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BB3443" w14:textId="4312D529" w:rsidR="00D41DD4" w:rsidRPr="004F4AEF" w:rsidRDefault="00D41DD4" w:rsidP="001F7E19">
      <w:r>
        <w:t>Dear Chief Nursing Officer</w:t>
      </w:r>
      <w:r w:rsidR="00696F1D">
        <w:t>/Chief Nurse Executive</w:t>
      </w:r>
      <w:r w:rsidRPr="004F4AEF">
        <w:t>:</w:t>
      </w:r>
    </w:p>
    <w:p w14:paraId="54D0BDD6" w14:textId="77777777" w:rsidR="00D41DD4" w:rsidRPr="004F4AEF" w:rsidRDefault="00D41DD4" w:rsidP="001F7E19"/>
    <w:p w14:paraId="670FB03A" w14:textId="77777777" w:rsidR="00D41DD4" w:rsidRDefault="00D41DD4" w:rsidP="001F7E19">
      <w:pPr>
        <w:autoSpaceDE w:val="0"/>
        <w:autoSpaceDN w:val="0"/>
        <w:adjustRightInd w:val="0"/>
      </w:pPr>
      <w:r w:rsidRPr="004F4AEF">
        <w:t xml:space="preserve">The self-study process is an </w:t>
      </w:r>
      <w:r>
        <w:t xml:space="preserve">opportunity for the nursing unit </w:t>
      </w:r>
      <w:r w:rsidRPr="004F4AEF">
        <w:t>to engage in an in-depth evaluative process leading to the continuous quality improvement of the</w:t>
      </w:r>
      <w:r>
        <w:t xml:space="preserve"> entry-to-practice nurse residency</w:t>
      </w:r>
      <w:r w:rsidRPr="004F4AEF">
        <w:t xml:space="preserve"> program(s) </w:t>
      </w:r>
      <w:r>
        <w:t xml:space="preserve">(employee-based and/or federally funded traineeship) </w:t>
      </w:r>
      <w:r w:rsidRPr="004F4AEF">
        <w:t>under review</w:t>
      </w:r>
      <w:r>
        <w:t xml:space="preserve"> for accreditation by the Commission on Collegiate Nursing Education (CCNE)</w:t>
      </w:r>
      <w:r w:rsidRPr="004F4AEF">
        <w:t xml:space="preserve">. This programmatic analysis should result in a self-study document that clearly articulates the program’s compliance with CCNE’s accreditation standards. The self-study document is the product of the self-study process and addresses </w:t>
      </w:r>
      <w:r>
        <w:t xml:space="preserve">program compliance with </w:t>
      </w:r>
      <w:r w:rsidRPr="004F4AEF">
        <w:t>each of the four standards and the associated key elements</w:t>
      </w:r>
      <w:r>
        <w:t>.</w:t>
      </w:r>
      <w:r w:rsidRPr="004F4AEF">
        <w:t xml:space="preserve"> </w:t>
      </w:r>
    </w:p>
    <w:p w14:paraId="5FE89A14" w14:textId="77777777" w:rsidR="00D41DD4" w:rsidRDefault="00D41DD4" w:rsidP="001F7E19">
      <w:pPr>
        <w:autoSpaceDE w:val="0"/>
        <w:autoSpaceDN w:val="0"/>
        <w:adjustRightInd w:val="0"/>
      </w:pPr>
    </w:p>
    <w:p w14:paraId="796BD883" w14:textId="28D41E87" w:rsidR="00D41DD4" w:rsidRDefault="00D41DD4" w:rsidP="001F7E19">
      <w:pPr>
        <w:autoSpaceDE w:val="0"/>
        <w:autoSpaceDN w:val="0"/>
        <w:adjustRightInd w:val="0"/>
      </w:pPr>
      <w:r w:rsidRPr="008269CE">
        <w:t xml:space="preserve">The CCNE accreditation standards </w:t>
      </w:r>
      <w:r>
        <w:t xml:space="preserve">include a Glossary and </w:t>
      </w:r>
      <w:r w:rsidRPr="008269CE">
        <w:t xml:space="preserve">provide a </w:t>
      </w:r>
      <w:r w:rsidRPr="004B3529">
        <w:rPr>
          <w:rFonts w:cs="TT16Bt00"/>
        </w:rPr>
        <w:t xml:space="preserve">list of </w:t>
      </w:r>
      <w:r w:rsidR="002304CC">
        <w:rPr>
          <w:rFonts w:cs="TT16Bt00"/>
        </w:rPr>
        <w:t>supporting documentation</w:t>
      </w:r>
      <w:r w:rsidRPr="004B3529">
        <w:rPr>
          <w:rFonts w:cs="TT16Bt00"/>
        </w:rPr>
        <w:t xml:space="preserve"> for each standard </w:t>
      </w:r>
      <w:r>
        <w:rPr>
          <w:rFonts w:cs="TT16Bt00"/>
        </w:rPr>
        <w:t>to</w:t>
      </w:r>
      <w:r w:rsidRPr="004B3529">
        <w:rPr>
          <w:rFonts w:cs="TT16Bt00"/>
        </w:rPr>
        <w:t xml:space="preserve"> assist program representatives in developing self-study materials and in preparing for the on-site evaluation.</w:t>
      </w:r>
      <w:r w:rsidRPr="008269CE">
        <w:t xml:space="preserve"> </w:t>
      </w:r>
    </w:p>
    <w:p w14:paraId="395E2555" w14:textId="77777777" w:rsidR="00D41DD4" w:rsidRPr="008269CE" w:rsidRDefault="00D41DD4" w:rsidP="001F7E19">
      <w:pPr>
        <w:autoSpaceDE w:val="0"/>
        <w:autoSpaceDN w:val="0"/>
        <w:adjustRightInd w:val="0"/>
      </w:pPr>
    </w:p>
    <w:p w14:paraId="6BCAFE93" w14:textId="6B6601B8" w:rsidR="00D41DD4" w:rsidRPr="004F4AEF" w:rsidRDefault="00D41DD4" w:rsidP="001F7E19">
      <w:r w:rsidRPr="004F4AEF">
        <w:t>Whe</w:t>
      </w:r>
      <w:r>
        <w:t>ther</w:t>
      </w:r>
      <w:r w:rsidRPr="004F4AEF">
        <w:t xml:space="preserve"> a</w:t>
      </w:r>
      <w:r>
        <w:t xml:space="preserve"> healthcare organization</w:t>
      </w:r>
      <w:r w:rsidRPr="004F4AEF">
        <w:t xml:space="preserve"> </w:t>
      </w:r>
      <w:proofErr w:type="gramStart"/>
      <w:r w:rsidRPr="004F4AEF">
        <w:t>is hosting</w:t>
      </w:r>
      <w:proofErr w:type="gramEnd"/>
      <w:r w:rsidRPr="004F4AEF">
        <w:t xml:space="preserve"> an on-site evaluation for </w:t>
      </w:r>
      <w:r>
        <w:t>one or two</w:t>
      </w:r>
      <w:r w:rsidRPr="004F4AEF">
        <w:t xml:space="preserve"> </w:t>
      </w:r>
      <w:r>
        <w:t>entry-to-practice nurse residency programs (employee-based and/or federally funded traineeship)</w:t>
      </w:r>
      <w:r w:rsidRPr="004F4AEF">
        <w:t>, a single self-study document</w:t>
      </w:r>
      <w:r>
        <w:t xml:space="preserve"> </w:t>
      </w:r>
      <w:r w:rsidRPr="004F4AEF">
        <w:t>address</w:t>
      </w:r>
      <w:r>
        <w:t>ing</w:t>
      </w:r>
      <w:r w:rsidRPr="004F4AEF">
        <w:t xml:space="preserve"> </w:t>
      </w:r>
      <w:r>
        <w:t xml:space="preserve">all </w:t>
      </w:r>
      <w:r w:rsidRPr="004F4AEF">
        <w:t>program</w:t>
      </w:r>
      <w:r>
        <w:t>s</w:t>
      </w:r>
      <w:r w:rsidRPr="004F4AEF">
        <w:t xml:space="preserve"> under review must be developed. </w:t>
      </w:r>
      <w:r w:rsidRPr="004B3529">
        <w:rPr>
          <w:u w:val="single"/>
        </w:rPr>
        <w:t xml:space="preserve">An institution is not permitted to submit more than one self-study document </w:t>
      </w:r>
      <w:r>
        <w:rPr>
          <w:u w:val="single"/>
        </w:rPr>
        <w:t>per</w:t>
      </w:r>
      <w:r w:rsidRPr="004B3529">
        <w:rPr>
          <w:u w:val="single"/>
        </w:rPr>
        <w:t xml:space="preserve"> on-site evaluation.</w:t>
      </w:r>
      <w:r w:rsidRPr="004F4AEF">
        <w:t xml:space="preserve"> To facilitate the review process, </w:t>
      </w:r>
      <w:r w:rsidRPr="004F4AEF">
        <w:rPr>
          <w:u w:val="single"/>
        </w:rPr>
        <w:t>the self-study document must be organized by standard and key element</w:t>
      </w:r>
      <w:r w:rsidRPr="004F4AEF">
        <w:t xml:space="preserve">. The </w:t>
      </w:r>
      <w:r>
        <w:t xml:space="preserve">narrative under each key element </w:t>
      </w:r>
      <w:r w:rsidRPr="004F4AEF">
        <w:t xml:space="preserve">should provide an analysis of areas of program strength as well as areas for program improvement. The </w:t>
      </w:r>
      <w:r>
        <w:t>narrative</w:t>
      </w:r>
      <w:r w:rsidRPr="004F4AEF">
        <w:t xml:space="preserve"> should also include a detailed plan of action addressing any areas that the program has identified as needing improvement. </w:t>
      </w:r>
      <w:r>
        <w:t xml:space="preserve">Where appropriate, the narrative should include individualized information for each </w:t>
      </w:r>
      <w:r w:rsidR="00696F1D">
        <w:t xml:space="preserve">entry-to-practice </w:t>
      </w:r>
      <w:r>
        <w:t>nurse residency program under review.</w:t>
      </w:r>
    </w:p>
    <w:p w14:paraId="65953F4B" w14:textId="77777777" w:rsidR="00D41DD4" w:rsidRPr="004F4AEF" w:rsidRDefault="00D41DD4" w:rsidP="001F7E19"/>
    <w:p w14:paraId="29A9FDAF" w14:textId="77777777" w:rsidR="00D41DD4" w:rsidRPr="004F4AEF" w:rsidRDefault="00D41DD4" w:rsidP="001F7E19">
      <w:r w:rsidRPr="004F4AEF">
        <w:t>It is particularly helpful to the on-site evaluation team and other CCNE reviewers (e.g., at the committee and Board levels) if the self-study document:</w:t>
      </w:r>
    </w:p>
    <w:p w14:paraId="7975E974" w14:textId="77777777" w:rsidR="00D41DD4" w:rsidRPr="004F4AEF" w:rsidRDefault="00D41DD4" w:rsidP="001F7E19"/>
    <w:p w14:paraId="3B8A00E6" w14:textId="77777777" w:rsidR="00D41DD4" w:rsidRPr="004F4AEF" w:rsidRDefault="00D41DD4" w:rsidP="001F7E19">
      <w:pPr>
        <w:numPr>
          <w:ilvl w:val="0"/>
          <w:numId w:val="17"/>
        </w:numPr>
        <w:tabs>
          <w:tab w:val="num" w:pos="360"/>
        </w:tabs>
      </w:pPr>
      <w:r w:rsidRPr="004F4AEF">
        <w:t>includes a table of contents (including page numbers) for both the main document and the appendices;</w:t>
      </w:r>
    </w:p>
    <w:p w14:paraId="385157D7" w14:textId="229BBA08" w:rsidR="00D41DD4" w:rsidRPr="004F4AEF" w:rsidRDefault="00D41DD4" w:rsidP="001F7E19">
      <w:pPr>
        <w:numPr>
          <w:ilvl w:val="0"/>
          <w:numId w:val="17"/>
        </w:numPr>
        <w:tabs>
          <w:tab w:val="num" w:pos="360"/>
        </w:tabs>
      </w:pPr>
      <w:r w:rsidRPr="004F4AEF">
        <w:t xml:space="preserve">begins with a concise introduction of the </w:t>
      </w:r>
      <w:r w:rsidR="00696F1D">
        <w:t xml:space="preserve">entry-to-practice </w:t>
      </w:r>
      <w:r w:rsidRPr="004F4AEF">
        <w:t>nurs</w:t>
      </w:r>
      <w:r>
        <w:t>e residency</w:t>
      </w:r>
      <w:r w:rsidRPr="004F4AEF">
        <w:t xml:space="preserve"> program(s) and the institutional setting;</w:t>
      </w:r>
    </w:p>
    <w:p w14:paraId="23A3963E" w14:textId="77777777" w:rsidR="00D41DD4" w:rsidRPr="004F4AEF" w:rsidRDefault="00D41DD4" w:rsidP="001F7E19">
      <w:pPr>
        <w:numPr>
          <w:ilvl w:val="0"/>
          <w:numId w:val="17"/>
        </w:numPr>
        <w:tabs>
          <w:tab w:val="num" w:pos="360"/>
        </w:tabs>
      </w:pPr>
      <w:r w:rsidRPr="004F4AEF">
        <w:t xml:space="preserve">uses a </w:t>
      </w:r>
      <w:r>
        <w:t xml:space="preserve">minimum </w:t>
      </w:r>
      <w:r w:rsidRPr="004F4AEF">
        <w:t xml:space="preserve">font size of 10; </w:t>
      </w:r>
    </w:p>
    <w:p w14:paraId="55C798C5" w14:textId="77777777" w:rsidR="00D41DD4" w:rsidRPr="004F4AEF" w:rsidRDefault="00D41DD4" w:rsidP="001F7E19">
      <w:pPr>
        <w:numPr>
          <w:ilvl w:val="0"/>
          <w:numId w:val="17"/>
        </w:numPr>
        <w:tabs>
          <w:tab w:val="num" w:pos="360"/>
        </w:tabs>
      </w:pPr>
      <w:r w:rsidRPr="004F4AEF">
        <w:t>is single spaced; and</w:t>
      </w:r>
    </w:p>
    <w:p w14:paraId="653CAC02" w14:textId="7BEB208A" w:rsidR="00D41DD4" w:rsidRPr="00092CFB" w:rsidRDefault="00D41DD4" w:rsidP="001F7E19">
      <w:pPr>
        <w:numPr>
          <w:ilvl w:val="0"/>
          <w:numId w:val="17"/>
        </w:numPr>
        <w:tabs>
          <w:tab w:val="num" w:pos="360"/>
        </w:tabs>
      </w:pPr>
      <w:r w:rsidRPr="00092CFB">
        <w:t xml:space="preserve">includes tables, where appropriate. For instance, tables are particularly helpful when presenting </w:t>
      </w:r>
      <w:r w:rsidR="002304CC">
        <w:t xml:space="preserve">program </w:t>
      </w:r>
      <w:r>
        <w:t>educator</w:t>
      </w:r>
      <w:r w:rsidRPr="00092CFB">
        <w:t xml:space="preserve"> qualifications and teaching responsibilities, </w:t>
      </w:r>
      <w:r>
        <w:t>resident</w:t>
      </w:r>
      <w:r w:rsidRPr="00092CFB">
        <w:t xml:space="preserve"> headcount enrollment data, </w:t>
      </w:r>
      <w:r w:rsidR="00696F1D">
        <w:t xml:space="preserve">program </w:t>
      </w:r>
      <w:r w:rsidRPr="00092CFB">
        <w:t>completion data and other outcomes data</w:t>
      </w:r>
      <w:r>
        <w:t>.</w:t>
      </w:r>
      <w:r w:rsidRPr="00092CFB">
        <w:t xml:space="preserve"> </w:t>
      </w:r>
    </w:p>
    <w:p w14:paraId="639FBEE3" w14:textId="77777777" w:rsidR="00D41DD4" w:rsidRPr="004F4AEF" w:rsidRDefault="00D41DD4" w:rsidP="001F7E19">
      <w:pPr>
        <w:tabs>
          <w:tab w:val="left" w:pos="2712"/>
        </w:tabs>
      </w:pPr>
      <w:r>
        <w:tab/>
      </w:r>
    </w:p>
    <w:p w14:paraId="026AF577" w14:textId="54DF1F14" w:rsidR="00D41DD4" w:rsidRPr="004F4AEF" w:rsidRDefault="00D41DD4" w:rsidP="001F7E19">
      <w:r w:rsidRPr="004F4AEF">
        <w:t>The self-study doc</w:t>
      </w:r>
      <w:r>
        <w:t>ument is to be no longer than 75</w:t>
      </w:r>
      <w:r w:rsidRPr="004F4AEF">
        <w:t xml:space="preserve"> pages of narrative</w:t>
      </w:r>
      <w:r>
        <w:t xml:space="preserve">. </w:t>
      </w:r>
      <w:r>
        <w:rPr>
          <w:u w:val="single"/>
        </w:rPr>
        <w:t>T</w:t>
      </w:r>
      <w:r w:rsidRPr="004F4AEF">
        <w:rPr>
          <w:u w:val="single"/>
        </w:rPr>
        <w:t xml:space="preserve">he </w:t>
      </w:r>
      <w:r>
        <w:rPr>
          <w:u w:val="single"/>
        </w:rPr>
        <w:t>i</w:t>
      </w:r>
      <w:r w:rsidRPr="00032E02">
        <w:rPr>
          <w:u w:val="single"/>
        </w:rPr>
        <w:t>ntroduction</w:t>
      </w:r>
      <w:r w:rsidRPr="004F4AEF">
        <w:rPr>
          <w:u w:val="single"/>
        </w:rPr>
        <w:t xml:space="preserve"> </w:t>
      </w:r>
      <w:r>
        <w:rPr>
          <w:u w:val="single"/>
        </w:rPr>
        <w:t>and</w:t>
      </w:r>
      <w:r w:rsidRPr="004F4AEF">
        <w:rPr>
          <w:u w:val="single"/>
        </w:rPr>
        <w:t xml:space="preserve"> appendices</w:t>
      </w:r>
      <w:r>
        <w:rPr>
          <w:u w:val="single"/>
        </w:rPr>
        <w:t xml:space="preserve"> are excluded from this page limit</w:t>
      </w:r>
      <w:r w:rsidRPr="004F4AEF">
        <w:rPr>
          <w:u w:val="single"/>
        </w:rPr>
        <w:t>.</w:t>
      </w:r>
      <w:r w:rsidRPr="004B3529">
        <w:t xml:space="preserve"> </w:t>
      </w:r>
      <w:r>
        <w:t xml:space="preserve">However, the appendices should be judiciously selected and pertinent to the program’s demonstration of compliance with the standards and key elements. While the following </w:t>
      </w:r>
      <w:r w:rsidRPr="004F4AEF">
        <w:t xml:space="preserve">documents should be referenced in the self-study document, it is not necessary to include them in the appendices; instead, they should be made available to evaluators in the </w:t>
      </w:r>
      <w:r w:rsidR="00696F1D">
        <w:t>virtual</w:t>
      </w:r>
      <w:r w:rsidRPr="004F4AEF">
        <w:t xml:space="preserve"> resource room: </w:t>
      </w:r>
    </w:p>
    <w:p w14:paraId="5C579864" w14:textId="77777777" w:rsidR="00D41DD4" w:rsidRDefault="00D41DD4" w:rsidP="001F7E19">
      <w:pPr>
        <w:ind w:left="-1440" w:firstLine="1440"/>
      </w:pPr>
    </w:p>
    <w:p w14:paraId="277E1D15" w14:textId="0BE9F57E" w:rsidR="00E11209" w:rsidRPr="000F19F3" w:rsidRDefault="00E11209" w:rsidP="001F7E19">
      <w:pPr>
        <w:keepNext/>
        <w:numPr>
          <w:ilvl w:val="0"/>
          <w:numId w:val="17"/>
        </w:numPr>
      </w:pPr>
      <w:r w:rsidRPr="000F19F3">
        <w:t xml:space="preserve">current </w:t>
      </w:r>
      <w:r w:rsidR="002304CC">
        <w:t xml:space="preserve">program </w:t>
      </w:r>
      <w:r w:rsidRPr="000F19F3">
        <w:t xml:space="preserve">educator curricula vitae; </w:t>
      </w:r>
    </w:p>
    <w:p w14:paraId="2C2E7690" w14:textId="77777777" w:rsidR="00E11209" w:rsidRPr="000F19F3" w:rsidRDefault="00E11209" w:rsidP="001F7E19">
      <w:pPr>
        <w:keepNext/>
        <w:numPr>
          <w:ilvl w:val="0"/>
          <w:numId w:val="17"/>
        </w:numPr>
      </w:pPr>
      <w:r w:rsidRPr="000F19F3">
        <w:t xml:space="preserve">healthcare organization reports; </w:t>
      </w:r>
    </w:p>
    <w:p w14:paraId="0D87342E" w14:textId="77777777" w:rsidR="00E11209" w:rsidRPr="000F19F3" w:rsidRDefault="00E11209" w:rsidP="001F7E19">
      <w:pPr>
        <w:keepNext/>
        <w:numPr>
          <w:ilvl w:val="0"/>
          <w:numId w:val="17"/>
        </w:numPr>
      </w:pPr>
      <w:r w:rsidRPr="000F19F3">
        <w:t xml:space="preserve">meeting minutes; </w:t>
      </w:r>
    </w:p>
    <w:p w14:paraId="16E96F3A" w14:textId="77777777" w:rsidR="00E11209" w:rsidRPr="000F19F3" w:rsidRDefault="00E11209" w:rsidP="001F7E19">
      <w:pPr>
        <w:keepNext/>
        <w:numPr>
          <w:ilvl w:val="0"/>
          <w:numId w:val="17"/>
        </w:numPr>
      </w:pPr>
      <w:r w:rsidRPr="000F19F3">
        <w:t xml:space="preserve">examples of resident work; </w:t>
      </w:r>
    </w:p>
    <w:p w14:paraId="145CC57C" w14:textId="77777777" w:rsidR="00E11209" w:rsidRDefault="00E11209" w:rsidP="001F7E19">
      <w:pPr>
        <w:keepNext/>
        <w:numPr>
          <w:ilvl w:val="0"/>
          <w:numId w:val="17"/>
        </w:numPr>
      </w:pPr>
      <w:r w:rsidRPr="000F19F3">
        <w:t>resident, alumni, or other stakeholder survey instruments; and</w:t>
      </w:r>
    </w:p>
    <w:p w14:paraId="4610EF7A" w14:textId="77777777" w:rsidR="00E11209" w:rsidRPr="000F19F3" w:rsidRDefault="00E11209" w:rsidP="001F7E19">
      <w:pPr>
        <w:keepNext/>
        <w:numPr>
          <w:ilvl w:val="0"/>
          <w:numId w:val="17"/>
        </w:numPr>
      </w:pPr>
      <w:r w:rsidRPr="000F19F3">
        <w:t xml:space="preserve">summaries/analyses of survey responses. </w:t>
      </w:r>
    </w:p>
    <w:p w14:paraId="12BFF576" w14:textId="77777777" w:rsidR="00E11209" w:rsidRDefault="00E11209" w:rsidP="001F7E19">
      <w:pPr>
        <w:ind w:left="-1440" w:firstLine="1440"/>
        <w:sectPr w:rsidR="00E11209" w:rsidSect="00E11209">
          <w:headerReference w:type="even" r:id="rId10"/>
          <w:headerReference w:type="default" r:id="rId11"/>
          <w:footerReference w:type="even" r:id="rId12"/>
          <w:footerReference w:type="default" r:id="rId13"/>
          <w:headerReference w:type="first" r:id="rId14"/>
          <w:footerReference w:type="first" r:id="rId15"/>
          <w:pgSz w:w="12240" w:h="15840"/>
          <w:pgMar w:top="1170" w:right="1440" w:bottom="1170" w:left="3150" w:header="720" w:footer="720" w:gutter="0"/>
          <w:cols w:space="720"/>
          <w:docGrid w:linePitch="360"/>
        </w:sectPr>
      </w:pPr>
    </w:p>
    <w:p w14:paraId="6938770C" w14:textId="476E4E0D" w:rsidR="00D41DD4" w:rsidRPr="004F4AEF" w:rsidRDefault="00D41DD4" w:rsidP="001F7E19">
      <w:r w:rsidRPr="004F4AEF">
        <w:lastRenderedPageBreak/>
        <w:t>At least six weeks prior to the on-site evaluation, the program must submit an electronic copy of the self-study document (including appendices), the Program Information Form (PIF), and the agenda via the CCNE Online Community (</w:t>
      </w:r>
      <w:hyperlink r:id="rId16" w:history="1">
        <w:r w:rsidRPr="004F4AEF">
          <w:rPr>
            <w:rStyle w:val="Hyperlink"/>
          </w:rPr>
          <w:t>www.ccnecommunity.org</w:t>
        </w:r>
      </w:hyperlink>
      <w:r w:rsidRPr="004F4AEF">
        <w:t xml:space="preserve">). CCNE and the evaluators </w:t>
      </w:r>
      <w:r>
        <w:t>who</w:t>
      </w:r>
      <w:r w:rsidRPr="004F4AEF">
        <w:t xml:space="preserve"> have been assigned to the team have access to the electronic version of the self-study document, the PIF, and the agenda via the CCNE Online Community as soon as the documents have been uploaded by the institution. CCNE requests that the </w:t>
      </w:r>
      <w:r>
        <w:t xml:space="preserve">healthcare organization </w:t>
      </w:r>
      <w:r w:rsidRPr="004F4AEF">
        <w:t xml:space="preserve">contact </w:t>
      </w:r>
      <w:r>
        <w:t xml:space="preserve">each member of </w:t>
      </w:r>
      <w:r w:rsidRPr="004F4AEF">
        <w:t xml:space="preserve">the team </w:t>
      </w:r>
      <w:r>
        <w:t xml:space="preserve">in advance of the </w:t>
      </w:r>
      <w:r w:rsidRPr="004F4AEF">
        <w:t>due date to determine if any member of the team would like to receive a hard copy of the self-study document (including appendices) and PIF</w:t>
      </w:r>
      <w:r>
        <w:t>,</w:t>
      </w:r>
      <w:r w:rsidRPr="004F4AEF">
        <w:t xml:space="preserve"> and to provide these documents, if requested</w:t>
      </w:r>
      <w:r>
        <w:t>, by the due date</w:t>
      </w:r>
      <w:r w:rsidRPr="004F4AEF">
        <w:t xml:space="preserve">. </w:t>
      </w:r>
      <w:r w:rsidRPr="004F4AEF">
        <w:rPr>
          <w:u w:val="single"/>
        </w:rPr>
        <w:t>Please do not send hard copies of these documents to the CCNE office unless specifically requested to do so.</w:t>
      </w:r>
      <w:r w:rsidRPr="004F4AEF">
        <w:t xml:space="preserve"> The PIF, which provides an overview of the institutional setting and the </w:t>
      </w:r>
      <w:r w:rsidR="00696F1D">
        <w:t xml:space="preserve">entry-to-practice </w:t>
      </w:r>
      <w:r w:rsidRPr="004F4AEF">
        <w:t>nurs</w:t>
      </w:r>
      <w:r>
        <w:t>e residency</w:t>
      </w:r>
      <w:r w:rsidRPr="004F4AEF">
        <w:t xml:space="preserve"> program(s), is available both on the CCNE Online Community at </w:t>
      </w:r>
      <w:hyperlink r:id="rId17" w:history="1">
        <w:r w:rsidRPr="004F4AEF">
          <w:rPr>
            <w:rStyle w:val="Hyperlink"/>
          </w:rPr>
          <w:t>www.ccnecommunity.org</w:t>
        </w:r>
      </w:hyperlink>
      <w:r w:rsidRPr="004F4AEF">
        <w:t xml:space="preserve"> and on the CCNE website at </w:t>
      </w:r>
      <w:hyperlink r:id="rId18" w:history="1">
        <w:r w:rsidR="00FB393C" w:rsidRPr="00B02B46">
          <w:rPr>
            <w:rStyle w:val="Hyperlink"/>
          </w:rPr>
          <w:t>https://www.aacnnursing.org/Portals/0/PDFs/CCNE/CCNE-Entry-to-Practice-Nurse-Residency-Standards-April-2026.pdf</w:t>
        </w:r>
      </w:hyperlink>
      <w:r>
        <w:t>.</w:t>
      </w:r>
      <w:r w:rsidRPr="004F4AEF">
        <w:t xml:space="preserve"> </w:t>
      </w:r>
    </w:p>
    <w:p w14:paraId="363BF6A1" w14:textId="77777777" w:rsidR="00D41DD4" w:rsidRPr="004F4AEF" w:rsidRDefault="00D41DD4" w:rsidP="001F7E19">
      <w:pPr>
        <w:ind w:left="-1440"/>
      </w:pPr>
    </w:p>
    <w:p w14:paraId="1F6C2341" w14:textId="4807F588" w:rsidR="0075736A" w:rsidRDefault="00D41DD4" w:rsidP="001F7E19">
      <w:r w:rsidRPr="004F4AEF">
        <w:t xml:space="preserve">Thank you for your participation in the CCNE accreditation process.  Please contact the CCNE staff </w:t>
      </w:r>
      <w:proofErr w:type="gramStart"/>
      <w:r w:rsidRPr="004F4AEF">
        <w:t>at</w:t>
      </w:r>
      <w:proofErr w:type="gramEnd"/>
      <w:r w:rsidRPr="004F4AEF">
        <w:t xml:space="preserve"> 202-887-6791 should you require assistance or if you have any questions.</w:t>
      </w:r>
    </w:p>
    <w:p w14:paraId="681490FF" w14:textId="780B7514" w:rsidR="0075736A" w:rsidRDefault="0075736A" w:rsidP="001F7E19"/>
    <w:p w14:paraId="6A97766D" w14:textId="4FA71EAB" w:rsidR="0075736A" w:rsidRDefault="0075736A" w:rsidP="001F7E19"/>
    <w:p w14:paraId="5950759D" w14:textId="7EBCECA9" w:rsidR="0075736A" w:rsidRDefault="0075736A" w:rsidP="001F7E19"/>
    <w:p w14:paraId="30D00D6D" w14:textId="389FD628" w:rsidR="0075736A" w:rsidRDefault="0075736A" w:rsidP="001F7E19"/>
    <w:p w14:paraId="66E781EA" w14:textId="5A6FCF7D" w:rsidR="0075736A" w:rsidRDefault="0075736A" w:rsidP="001F7E19"/>
    <w:p w14:paraId="0E77D451" w14:textId="2618DC1A" w:rsidR="0075736A" w:rsidRDefault="0075736A" w:rsidP="001F7E19"/>
    <w:p w14:paraId="22C09F86" w14:textId="52B4957F" w:rsidR="0075736A" w:rsidRDefault="0075736A" w:rsidP="001F7E19"/>
    <w:p w14:paraId="74D7FD5A" w14:textId="1D1F6C32" w:rsidR="0075736A" w:rsidRDefault="0075736A" w:rsidP="001F7E19"/>
    <w:p w14:paraId="59866F70" w14:textId="156DFB26" w:rsidR="0075736A" w:rsidRDefault="0075736A" w:rsidP="001F7E19"/>
    <w:p w14:paraId="3748A404" w14:textId="78C904AB" w:rsidR="0075736A" w:rsidRDefault="0075736A" w:rsidP="001F7E19"/>
    <w:p w14:paraId="52C4FE72" w14:textId="6A622BA9" w:rsidR="0075736A" w:rsidRDefault="0075736A" w:rsidP="001F7E19"/>
    <w:p w14:paraId="5331E0D7" w14:textId="3B8B67E8" w:rsidR="0075736A" w:rsidRDefault="0075736A" w:rsidP="001F7E19"/>
    <w:p w14:paraId="6E1DF3EA" w14:textId="0E234089" w:rsidR="0075736A" w:rsidRDefault="0075736A" w:rsidP="001F7E19"/>
    <w:p w14:paraId="796F8A3A" w14:textId="4716D7B1" w:rsidR="0075736A" w:rsidRDefault="0075736A" w:rsidP="001F7E19"/>
    <w:p w14:paraId="525D8E9F" w14:textId="6A35441F" w:rsidR="0075736A" w:rsidRDefault="0075736A" w:rsidP="001F7E19"/>
    <w:p w14:paraId="18835BB7" w14:textId="02623807" w:rsidR="0075736A" w:rsidRDefault="0075736A" w:rsidP="001F7E19"/>
    <w:p w14:paraId="0D0C0F08" w14:textId="22A95903" w:rsidR="0075736A" w:rsidRDefault="0075736A" w:rsidP="001F7E19"/>
    <w:p w14:paraId="55C88DEA" w14:textId="09F91FB1" w:rsidR="0075736A" w:rsidRDefault="0075736A" w:rsidP="001F7E19"/>
    <w:p w14:paraId="354184A5" w14:textId="2D8A8263" w:rsidR="0075736A" w:rsidRDefault="0075736A" w:rsidP="001F7E19"/>
    <w:p w14:paraId="35B8DEA4" w14:textId="104208C8" w:rsidR="0075736A" w:rsidRDefault="0075736A" w:rsidP="001F7E19"/>
    <w:p w14:paraId="505793E8" w14:textId="4AD20E69" w:rsidR="0075736A" w:rsidRDefault="0075736A" w:rsidP="001F7E19"/>
    <w:p w14:paraId="777FB7E5" w14:textId="79BEBFA7" w:rsidR="0075736A" w:rsidRDefault="0075736A" w:rsidP="001F7E19"/>
    <w:p w14:paraId="25CB666D" w14:textId="072527B6" w:rsidR="0075736A" w:rsidRDefault="0075736A" w:rsidP="001F7E19"/>
    <w:p w14:paraId="377128DD" w14:textId="0B398586" w:rsidR="0075736A" w:rsidRDefault="0075736A" w:rsidP="001F7E19"/>
    <w:p w14:paraId="38C413FC" w14:textId="553F8E20" w:rsidR="0075736A" w:rsidRDefault="0075736A" w:rsidP="001F7E19"/>
    <w:p w14:paraId="023C4AD4" w14:textId="5E0F5B64" w:rsidR="0075736A" w:rsidRDefault="0075736A" w:rsidP="001F7E19"/>
    <w:p w14:paraId="0E31E3E6" w14:textId="2B00AD7F" w:rsidR="0075736A" w:rsidRDefault="0075736A" w:rsidP="001F7E19"/>
    <w:p w14:paraId="540CAACA" w14:textId="0500F66E" w:rsidR="0075736A" w:rsidRDefault="0075736A" w:rsidP="001F7E19"/>
    <w:p w14:paraId="10FA94C8" w14:textId="782A86AF" w:rsidR="0075736A" w:rsidRDefault="0075736A" w:rsidP="001F7E19"/>
    <w:p w14:paraId="127DD319" w14:textId="6A85A7BF" w:rsidR="0075736A" w:rsidRDefault="0075736A" w:rsidP="001F7E19"/>
    <w:p w14:paraId="43A3C529" w14:textId="5EAC8509" w:rsidR="0075736A" w:rsidRDefault="0075736A" w:rsidP="001F7E19"/>
    <w:p w14:paraId="47D8DBCF" w14:textId="248147D2" w:rsidR="0075736A" w:rsidRDefault="009960AC" w:rsidP="001F7E19">
      <w:r>
        <w:rPr>
          <w:noProof/>
        </w:rPr>
        <mc:AlternateContent>
          <mc:Choice Requires="wps">
            <w:drawing>
              <wp:anchor distT="45720" distB="45720" distL="114300" distR="114300" simplePos="0" relativeHeight="251658246" behindDoc="0" locked="0" layoutInCell="1" allowOverlap="1" wp14:anchorId="00FA3E07" wp14:editId="13813B48">
                <wp:simplePos x="0" y="0"/>
                <wp:positionH relativeFrom="column">
                  <wp:posOffset>-1591310</wp:posOffset>
                </wp:positionH>
                <wp:positionV relativeFrom="paragraph">
                  <wp:posOffset>633730</wp:posOffset>
                </wp:positionV>
                <wp:extent cx="2360930" cy="1404620"/>
                <wp:effectExtent l="0" t="0" r="0" b="0"/>
                <wp:wrapSquare wrapText="bothSides"/>
                <wp:docPr id="217" name="Text Box 2">
                  <a:extLst xmlns:a="http://schemas.openxmlformats.org/drawingml/2006/main">
                    <a:ext uri="{FF2B5EF4-FFF2-40B4-BE49-F238E27FC236}">
                      <a16:creationId xmlns:a16="http://schemas.microsoft.com/office/drawing/2014/main" id="{ACE54FD7-9B08-4BE9-B346-348123CF007D}"/>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08A7B7CE" w14:textId="07059D3A" w:rsidR="009960AC" w:rsidRPr="00866893" w:rsidRDefault="00A24222">
                            <w:r w:rsidRPr="00866893">
                              <w:t>August 2026</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00FA3E07" id="_x0000_t202" coordsize="21600,21600" o:spt="202" path="m,l,21600r21600,l21600,xe">
                <v:stroke joinstyle="miter"/>
                <v:path gradientshapeok="t" o:connecttype="rect"/>
              </v:shapetype>
              <v:shape id="Text Box 2" o:spid="_x0000_s1026" type="#_x0000_t202" style="position:absolute;margin-left:-125.3pt;margin-top:49.9pt;width:185.9pt;height:110.6pt;z-index:251658246;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" stroked="f">
                <v:textbox style="mso-fit-shape-to-text:t">
                  <w:txbxContent>
                    <w:p w14:paraId="08A7B7CE" w14:textId="07059D3A" w:rsidR="009960AC" w:rsidRPr="00866893" w:rsidRDefault="00A24222">
                      <w:r w:rsidRPr="00866893">
                        <w:t>August 2026</w:t>
                      </w:r>
                    </w:p>
                  </w:txbxContent>
                </v:textbox>
                <w10:wrap type="square"/>
              </v:shape>
            </w:pict>
          </mc:Fallback>
        </mc:AlternateContent>
      </w:r>
    </w:p>
    <w:p w14:paraId="35714E37" w14:textId="2D97C0C1" w:rsidR="0075736A" w:rsidRDefault="0075736A" w:rsidP="001F7E19">
      <w:pPr>
        <w:sectPr w:rsidR="0075736A" w:rsidSect="00D41DD4">
          <w:pgSz w:w="12240" w:h="15840"/>
          <w:pgMar w:top="1440" w:right="1440" w:bottom="1440" w:left="3150" w:header="720" w:footer="720" w:gutter="0"/>
          <w:cols w:space="720"/>
          <w:titlePg/>
          <w:docGrid w:linePitch="360"/>
        </w:sectPr>
      </w:pPr>
    </w:p>
    <w:p w14:paraId="43532267" w14:textId="3FB0AAC5" w:rsidR="00190E0E" w:rsidRDefault="00190E0E" w:rsidP="001F7E19">
      <w:pPr>
        <w:pStyle w:val="CCNEMainHeader"/>
        <w:spacing w:line="240" w:lineRule="auto"/>
      </w:pPr>
      <w:r w:rsidRPr="00475B2E">
        <w:lastRenderedPageBreak/>
        <w:t xml:space="preserve">Checklist for Writing the </w:t>
      </w:r>
      <w:r>
        <w:t>Self-Study Document</w:t>
      </w:r>
    </w:p>
    <w:p w14:paraId="675B93AB" w14:textId="77777777" w:rsidR="00190E0E" w:rsidRPr="00620E61" w:rsidRDefault="00190E0E" w:rsidP="001F7E19">
      <w:pPr>
        <w:pStyle w:val="CCNEMainHeader"/>
        <w:spacing w:line="240" w:lineRule="auto"/>
        <w:rPr>
          <w:sz w:val="20"/>
        </w:rPr>
      </w:pPr>
    </w:p>
    <w:p w14:paraId="3F3D078C" w14:textId="77777777" w:rsidR="00190E0E" w:rsidRDefault="00190E0E" w:rsidP="001F7E19">
      <w:pPr>
        <w:pStyle w:val="CCNETEXT"/>
        <w:spacing w:line="240" w:lineRule="auto"/>
      </w:pPr>
      <w:r w:rsidRPr="00E71E4E">
        <w:t xml:space="preserve">Before finalizing </w:t>
      </w:r>
      <w:r>
        <w:t>and uploading t</w:t>
      </w:r>
      <w:r w:rsidRPr="00E71E4E">
        <w:t xml:space="preserve">he </w:t>
      </w:r>
      <w:r>
        <w:t>self-study document to the CCNE Online Community (www.ccnecommunity.org)</w:t>
      </w:r>
      <w:r w:rsidRPr="00E71E4E">
        <w:t>, please</w:t>
      </w:r>
      <w:r>
        <w:t xml:space="preserve"> verify that: </w:t>
      </w:r>
    </w:p>
    <w:p w14:paraId="23576C70" w14:textId="77777777" w:rsidR="00190E0E" w:rsidRDefault="00190E0E" w:rsidP="001F7E19">
      <w:pPr>
        <w:pStyle w:val="CCNETEXT"/>
        <w:spacing w:line="240" w:lineRule="auto"/>
      </w:pPr>
    </w:p>
    <w:p w14:paraId="6BE7D1B6" w14:textId="77777777" w:rsidR="00190E0E" w:rsidRDefault="00190E0E" w:rsidP="001F7E19">
      <w:pPr>
        <w:pStyle w:val="CCNETEXT"/>
        <w:spacing w:line="240" w:lineRule="auto"/>
      </w:pPr>
    </w:p>
    <w:p w14:paraId="376528D5" w14:textId="77777777" w:rsidR="00190E0E" w:rsidRPr="00393C66" w:rsidRDefault="00190E0E" w:rsidP="001F7E19">
      <w:pPr>
        <w:numPr>
          <w:ilvl w:val="0"/>
          <w:numId w:val="17"/>
        </w:numPr>
        <w:tabs>
          <w:tab w:val="clear" w:pos="720"/>
          <w:tab w:val="num" w:pos="360"/>
        </w:tabs>
        <w:ind w:hanging="720"/>
      </w:pPr>
      <w:r>
        <w:rPr>
          <w:noProof/>
        </w:rPr>
        <mc:AlternateContent>
          <mc:Choice Requires="wps">
            <w:drawing>
              <wp:anchor distT="0" distB="0" distL="114300" distR="114300" simplePos="0" relativeHeight="251658240" behindDoc="0" locked="0" layoutInCell="1" allowOverlap="1" wp14:anchorId="47172A18" wp14:editId="5EB6A39F">
                <wp:simplePos x="0" y="0"/>
                <wp:positionH relativeFrom="column">
                  <wp:posOffset>9525</wp:posOffset>
                </wp:positionH>
                <wp:positionV relativeFrom="paragraph">
                  <wp:posOffset>-4445</wp:posOffset>
                </wp:positionV>
                <wp:extent cx="161925" cy="142875"/>
                <wp:effectExtent l="0" t="0" r="28575" b="28575"/>
                <wp:wrapNone/>
                <wp:docPr id="22" name="Rectangle 7">
                  <a:extLst xmlns:a="http://schemas.openxmlformats.org/drawingml/2006/main">
                    <a:ext uri="{FF2B5EF4-FFF2-40B4-BE49-F238E27FC236}">
                      <a16:creationId xmlns:a16="http://schemas.microsoft.com/office/drawing/2014/main" id="{B55FF6FE-03CA-40A9-8580-1E05EB979EF9}"/>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1925" cy="142875"/>
                        </a:xfrm>
                        <a:prstGeom prst="rect">
                          <a:avLst/>
                        </a:prstGeom>
                        <a:solidFill>
                          <a:sysClr val="window" lastClr="FFFFFF"/>
                        </a:solidFill>
                        <a:ln w="25400" cap="flat" cmpd="sng" algn="ctr">
                          <a:solidFill>
                            <a:sysClr val="windowText" lastClr="000000">
                              <a:lumMod val="95000"/>
                              <a:lumOff val="5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7791996" id="Rectangle 7" o:spid="_x0000_s1026" style="position:absolute;margin-left:.75pt;margin-top:-.35pt;width:12.75pt;height:11.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" fillcolor="window" strokecolor="#0d0d0d" strokeweight="2pt">
                <v:path arrowok="t"/>
              </v:rect>
            </w:pict>
          </mc:Fallback>
        </mc:AlternateContent>
      </w:r>
      <w:r>
        <w:t xml:space="preserve"> the font size is </w:t>
      </w:r>
      <w:r w:rsidRPr="004F4AEF">
        <w:t xml:space="preserve">a </w:t>
      </w:r>
      <w:r>
        <w:t xml:space="preserve">minimum </w:t>
      </w:r>
      <w:r w:rsidRPr="004F4AEF">
        <w:t>of 10</w:t>
      </w:r>
      <w:r w:rsidRPr="00E36292">
        <w:t xml:space="preserve">; </w:t>
      </w:r>
      <w:r w:rsidRPr="00393C66">
        <w:t xml:space="preserve"> </w:t>
      </w:r>
    </w:p>
    <w:p w14:paraId="3EDC34A4" w14:textId="77777777" w:rsidR="00190E0E" w:rsidRDefault="00190E0E" w:rsidP="001F7E19">
      <w:pPr>
        <w:ind w:left="450"/>
      </w:pPr>
    </w:p>
    <w:p w14:paraId="20DC5970" w14:textId="77777777" w:rsidR="00190E0E" w:rsidRDefault="00190E0E" w:rsidP="001F7E19">
      <w:pPr>
        <w:ind w:left="450"/>
      </w:pPr>
      <w:r>
        <w:rPr>
          <w:noProof/>
        </w:rPr>
        <mc:AlternateContent>
          <mc:Choice Requires="wps">
            <w:drawing>
              <wp:anchor distT="0" distB="0" distL="114300" distR="114300" simplePos="0" relativeHeight="251658241" behindDoc="0" locked="0" layoutInCell="1" allowOverlap="1" wp14:anchorId="1FB000DA" wp14:editId="3E1D68DD">
                <wp:simplePos x="0" y="0"/>
                <wp:positionH relativeFrom="column">
                  <wp:posOffset>1905</wp:posOffset>
                </wp:positionH>
                <wp:positionV relativeFrom="paragraph">
                  <wp:posOffset>50800</wp:posOffset>
                </wp:positionV>
                <wp:extent cx="161925" cy="142875"/>
                <wp:effectExtent l="0" t="0" r="28575" b="28575"/>
                <wp:wrapNone/>
                <wp:docPr id="21" name="Rectangle 5">
                  <a:extLst xmlns:a="http://schemas.openxmlformats.org/drawingml/2006/main">
                    <a:ext uri="{FF2B5EF4-FFF2-40B4-BE49-F238E27FC236}">
                      <a16:creationId xmlns:a16="http://schemas.microsoft.com/office/drawing/2014/main" id="{ADE0C36C-F74D-44CA-8CBB-7FD99AD61B09}"/>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1925" cy="142875"/>
                        </a:xfrm>
                        <a:prstGeom prst="rect">
                          <a:avLst/>
                        </a:prstGeom>
                        <a:solidFill>
                          <a:sysClr val="window" lastClr="FFFFFF"/>
                        </a:solidFill>
                        <a:ln w="25400" cap="flat" cmpd="sng" algn="ctr">
                          <a:solidFill>
                            <a:sysClr val="windowText" lastClr="000000">
                              <a:lumMod val="95000"/>
                              <a:lumOff val="5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C438260" id="Rectangle 5" o:spid="_x0000_s1026" style="position:absolute;margin-left:.15pt;margin-top:4pt;width:12.75pt;height:11.2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" fillcolor="window" strokecolor="#0d0d0d" strokeweight="2pt">
                <v:path arrowok="t"/>
              </v:rect>
            </w:pict>
          </mc:Fallback>
        </mc:AlternateContent>
      </w:r>
      <w:r>
        <w:t>the document is single spaced;</w:t>
      </w:r>
    </w:p>
    <w:p w14:paraId="405FD9B5" w14:textId="77777777" w:rsidR="00190E0E" w:rsidRPr="00E71E4E" w:rsidRDefault="00190E0E" w:rsidP="001F7E19">
      <w:pPr>
        <w:ind w:left="450"/>
        <w:rPr>
          <w:noProof/>
        </w:rPr>
      </w:pPr>
    </w:p>
    <w:p w14:paraId="382FBB30" w14:textId="77777777" w:rsidR="00190E0E" w:rsidRDefault="00190E0E" w:rsidP="001F7E19">
      <w:pPr>
        <w:ind w:left="450"/>
      </w:pPr>
      <w:r>
        <w:rPr>
          <w:noProof/>
        </w:rPr>
        <mc:AlternateContent>
          <mc:Choice Requires="wps">
            <w:drawing>
              <wp:anchor distT="0" distB="0" distL="114300" distR="114300" simplePos="0" relativeHeight="251658242" behindDoc="0" locked="0" layoutInCell="1" allowOverlap="1" wp14:anchorId="094CAC92" wp14:editId="5D851F0D">
                <wp:simplePos x="0" y="0"/>
                <wp:positionH relativeFrom="column">
                  <wp:posOffset>9525</wp:posOffset>
                </wp:positionH>
                <wp:positionV relativeFrom="paragraph">
                  <wp:posOffset>50800</wp:posOffset>
                </wp:positionV>
                <wp:extent cx="161925" cy="142875"/>
                <wp:effectExtent l="0" t="0" r="28575" b="28575"/>
                <wp:wrapNone/>
                <wp:docPr id="20" name="Rectangle 4">
                  <a:extLst xmlns:a="http://schemas.openxmlformats.org/drawingml/2006/main">
                    <a:ext uri="{FF2B5EF4-FFF2-40B4-BE49-F238E27FC236}">
                      <a16:creationId xmlns:a16="http://schemas.microsoft.com/office/drawing/2014/main" id="{D8EDF33A-DF9E-4F6C-BBF3-EFB3B7ACFB12}"/>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1925" cy="142875"/>
                        </a:xfrm>
                        <a:prstGeom prst="rect">
                          <a:avLst/>
                        </a:prstGeom>
                        <a:solidFill>
                          <a:sysClr val="window" lastClr="FFFFFF"/>
                        </a:solidFill>
                        <a:ln w="25400" cap="flat" cmpd="sng" algn="ctr">
                          <a:solidFill>
                            <a:sysClr val="windowText" lastClr="000000">
                              <a:lumMod val="95000"/>
                              <a:lumOff val="5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2194A195" id="Rectangle 4" o:spid="_x0000_s1026" style="position:absolute;margin-left:.75pt;margin-top:4pt;width:12.75pt;height:11.2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" fillcolor="window" strokecolor="#0d0d0d" strokeweight="2pt">
                <v:path arrowok="t"/>
              </v:rect>
            </w:pict>
          </mc:Fallback>
        </mc:AlternateContent>
      </w:r>
      <w:proofErr w:type="gramStart"/>
      <w:r>
        <w:t>the</w:t>
      </w:r>
      <w:proofErr w:type="gramEnd"/>
      <w:r>
        <w:t xml:space="preserve"> document is no longer than 75 pages (the introduction and appendices are excluded from the page limit);</w:t>
      </w:r>
    </w:p>
    <w:p w14:paraId="1A2CF063" w14:textId="77777777" w:rsidR="00190E0E" w:rsidRPr="00E71E4E" w:rsidRDefault="00190E0E" w:rsidP="001F7E19">
      <w:pPr>
        <w:ind w:left="450"/>
      </w:pPr>
    </w:p>
    <w:p w14:paraId="490ED889" w14:textId="77777777" w:rsidR="00190E0E" w:rsidRDefault="00190E0E" w:rsidP="001F7E19">
      <w:pPr>
        <w:ind w:left="450"/>
      </w:pPr>
      <w:r>
        <w:rPr>
          <w:noProof/>
        </w:rPr>
        <mc:AlternateContent>
          <mc:Choice Requires="wps">
            <w:drawing>
              <wp:anchor distT="0" distB="0" distL="114300" distR="114300" simplePos="0" relativeHeight="251658243" behindDoc="0" locked="0" layoutInCell="1" allowOverlap="1" wp14:anchorId="57051089" wp14:editId="7858374D">
                <wp:simplePos x="0" y="0"/>
                <wp:positionH relativeFrom="column">
                  <wp:posOffset>9525</wp:posOffset>
                </wp:positionH>
                <wp:positionV relativeFrom="paragraph">
                  <wp:posOffset>-635</wp:posOffset>
                </wp:positionV>
                <wp:extent cx="161925" cy="142875"/>
                <wp:effectExtent l="0" t="0" r="28575" b="28575"/>
                <wp:wrapNone/>
                <wp:docPr id="19" name="Rectangle 3">
                  <a:extLst xmlns:a="http://schemas.openxmlformats.org/drawingml/2006/main">
                    <a:ext uri="{FF2B5EF4-FFF2-40B4-BE49-F238E27FC236}">
                      <a16:creationId xmlns:a16="http://schemas.microsoft.com/office/drawing/2014/main" id="{D15B9F43-86EE-4733-8DA7-F7F63F9D0346}"/>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1925" cy="142875"/>
                        </a:xfrm>
                        <a:prstGeom prst="rect">
                          <a:avLst/>
                        </a:prstGeom>
                        <a:solidFill>
                          <a:sysClr val="window" lastClr="FFFFFF"/>
                        </a:solidFill>
                        <a:ln w="25400" cap="flat" cmpd="sng" algn="ctr">
                          <a:solidFill>
                            <a:sysClr val="windowText" lastClr="000000">
                              <a:lumMod val="95000"/>
                              <a:lumOff val="5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B826B9A" id="Rectangle 3" o:spid="_x0000_s1026" style="position:absolute;margin-left:.75pt;margin-top:-.05pt;width:12.75pt;height:11.2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" fillcolor="window" strokecolor="#0d0d0d" strokeweight="2pt">
                <v:path arrowok="t"/>
              </v:rect>
            </w:pict>
          </mc:Fallback>
        </mc:AlternateContent>
      </w:r>
      <w:r>
        <w:t>the healthcare organization has provided a Program Response for each key element;</w:t>
      </w:r>
    </w:p>
    <w:p w14:paraId="5995E00D" w14:textId="77777777" w:rsidR="00190E0E" w:rsidRDefault="00190E0E" w:rsidP="001F7E19">
      <w:pPr>
        <w:ind w:left="450"/>
      </w:pPr>
    </w:p>
    <w:p w14:paraId="65C13C38" w14:textId="77777777" w:rsidR="00190E0E" w:rsidRDefault="00190E0E" w:rsidP="001F7E19">
      <w:pPr>
        <w:ind w:left="450"/>
      </w:pPr>
      <w:r>
        <w:rPr>
          <w:noProof/>
        </w:rPr>
        <mc:AlternateContent>
          <mc:Choice Requires="wps">
            <w:drawing>
              <wp:anchor distT="0" distB="0" distL="114300" distR="114300" simplePos="0" relativeHeight="251658244" behindDoc="0" locked="0" layoutInCell="1" allowOverlap="1" wp14:anchorId="6B4E7583" wp14:editId="3BFF1C33">
                <wp:simplePos x="0" y="0"/>
                <wp:positionH relativeFrom="column">
                  <wp:posOffset>9525</wp:posOffset>
                </wp:positionH>
                <wp:positionV relativeFrom="paragraph">
                  <wp:posOffset>37465</wp:posOffset>
                </wp:positionV>
                <wp:extent cx="161925" cy="142875"/>
                <wp:effectExtent l="0" t="0" r="28575" b="28575"/>
                <wp:wrapNone/>
                <wp:docPr id="1" name="Rectangle 3">
                  <a:extLst xmlns:a="http://schemas.openxmlformats.org/drawingml/2006/main">
                    <a:ext uri="{FF2B5EF4-FFF2-40B4-BE49-F238E27FC236}">
                      <a16:creationId xmlns:a16="http://schemas.microsoft.com/office/drawing/2014/main" id="{A59854EA-158F-45AF-A3DF-DDCA0E462335}"/>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1925" cy="142875"/>
                        </a:xfrm>
                        <a:prstGeom prst="rect">
                          <a:avLst/>
                        </a:prstGeom>
                        <a:solidFill>
                          <a:sysClr val="window" lastClr="FFFFFF"/>
                        </a:solidFill>
                        <a:ln w="25400" cap="flat" cmpd="sng" algn="ctr">
                          <a:solidFill>
                            <a:sysClr val="windowText" lastClr="000000">
                              <a:lumMod val="95000"/>
                              <a:lumOff val="5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726E341" id="Rectangle 3" o:spid="_x0000_s1026" style="position:absolute;margin-left:.75pt;margin-top:2.95pt;width:12.75pt;height:11.2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" fillcolor="window" strokecolor="#0d0d0d" strokeweight="2pt">
                <v:path arrowok="t"/>
              </v:rect>
            </w:pict>
          </mc:Fallback>
        </mc:AlternateContent>
      </w:r>
      <w:r>
        <w:t>the Program Response</w:t>
      </w:r>
      <w:r w:rsidRPr="001502BE">
        <w:t xml:space="preserve"> </w:t>
      </w:r>
      <w:r>
        <w:t>to each key element adequately addresses all entry-to-practice nurse residency programs (employee-based and/or federally funded traineeship) that are under review;</w:t>
      </w:r>
    </w:p>
    <w:p w14:paraId="413026F5" w14:textId="77777777" w:rsidR="00190E0E" w:rsidRDefault="00190E0E" w:rsidP="001F7E19">
      <w:pPr>
        <w:ind w:left="450"/>
      </w:pPr>
    </w:p>
    <w:p w14:paraId="6F534D15" w14:textId="77777777" w:rsidR="00190E0E" w:rsidRPr="00E71E4E" w:rsidRDefault="00190E0E" w:rsidP="001F7E19">
      <w:pPr>
        <w:ind w:left="450"/>
      </w:pPr>
      <w:r>
        <w:rPr>
          <w:noProof/>
        </w:rPr>
        <mc:AlternateContent>
          <mc:Choice Requires="wps">
            <w:drawing>
              <wp:anchor distT="0" distB="0" distL="114300" distR="114300" simplePos="0" relativeHeight="251658245" behindDoc="0" locked="0" layoutInCell="1" allowOverlap="1" wp14:anchorId="44E9A2E0" wp14:editId="521A36C1">
                <wp:simplePos x="0" y="0"/>
                <wp:positionH relativeFrom="column">
                  <wp:posOffset>9525</wp:posOffset>
                </wp:positionH>
                <wp:positionV relativeFrom="paragraph">
                  <wp:posOffset>-4445</wp:posOffset>
                </wp:positionV>
                <wp:extent cx="161925" cy="142875"/>
                <wp:effectExtent l="0" t="0" r="28575" b="28575"/>
                <wp:wrapNone/>
                <wp:docPr id="2" name="Rectangle 3">
                  <a:extLst xmlns:a="http://schemas.openxmlformats.org/drawingml/2006/main">
                    <a:ext uri="{FF2B5EF4-FFF2-40B4-BE49-F238E27FC236}">
                      <a16:creationId xmlns:a16="http://schemas.microsoft.com/office/drawing/2014/main" id="{978F64F2-9A13-4239-A594-03988850C29D}"/>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1925" cy="142875"/>
                        </a:xfrm>
                        <a:prstGeom prst="rect">
                          <a:avLst/>
                        </a:prstGeom>
                        <a:solidFill>
                          <a:sysClr val="window" lastClr="FFFFFF"/>
                        </a:solidFill>
                        <a:ln w="25400" cap="flat" cmpd="sng" algn="ctr">
                          <a:solidFill>
                            <a:sysClr val="windowText" lastClr="000000">
                              <a:lumMod val="95000"/>
                              <a:lumOff val="5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C0607F3" id="Rectangle 3" o:spid="_x0000_s1026" style="position:absolute;margin-left:.75pt;margin-top:-.35pt;width:12.75pt;height:11.2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" fillcolor="window" strokecolor="#0d0d0d" strokeweight="2pt">
                <v:path arrowok="t"/>
              </v:rect>
            </w:pict>
          </mc:Fallback>
        </mc:AlternateContent>
      </w:r>
      <w:proofErr w:type="gramStart"/>
      <w:r>
        <w:t>the</w:t>
      </w:r>
      <w:proofErr w:type="gramEnd"/>
      <w:r>
        <w:t xml:space="preserve"> document includes the standards and key elements as provided in the self-study template; these statements are not to be altered or deleted by the institution.  </w:t>
      </w:r>
    </w:p>
    <w:p w14:paraId="69C114CA" w14:textId="77777777" w:rsidR="001D7F93" w:rsidRDefault="001D7F93" w:rsidP="001F7E19">
      <w:pPr>
        <w:spacing w:after="200"/>
      </w:pPr>
      <w:r>
        <w:br w:type="page"/>
      </w:r>
    </w:p>
    <w:p w14:paraId="2F477475" w14:textId="77777777" w:rsidR="001D7F93" w:rsidRPr="001D7F93" w:rsidRDefault="001D7F93" w:rsidP="001F7E19">
      <w:pPr>
        <w:rPr>
          <w:rFonts w:cs="Arial"/>
          <w:sz w:val="36"/>
          <w:szCs w:val="36"/>
        </w:rPr>
      </w:pPr>
      <w:r w:rsidRPr="001D7F93">
        <w:rPr>
          <w:rFonts w:cs="Arial"/>
          <w:sz w:val="36"/>
          <w:szCs w:val="36"/>
        </w:rPr>
        <w:lastRenderedPageBreak/>
        <w:t>Insert Healthcare Organization Title Page and Table of Contents</w:t>
      </w:r>
    </w:p>
    <w:p w14:paraId="634B75A2" w14:textId="77777777" w:rsidR="001D7F93" w:rsidRPr="001D7F93" w:rsidRDefault="001D7F93" w:rsidP="001F7E19">
      <w:pPr>
        <w:jc w:val="center"/>
        <w:rPr>
          <w:rFonts w:cs="Arial"/>
          <w:sz w:val="28"/>
          <w:szCs w:val="28"/>
        </w:rPr>
      </w:pPr>
    </w:p>
    <w:p w14:paraId="60ECAC7B" w14:textId="332C8DA0" w:rsidR="001D7F93" w:rsidRPr="001D7F93" w:rsidRDefault="001D7F93" w:rsidP="001F7E19">
      <w:pPr>
        <w:rPr>
          <w:rFonts w:cs="Arial"/>
          <w:i/>
          <w:sz w:val="24"/>
          <w:szCs w:val="24"/>
        </w:rPr>
      </w:pPr>
      <w:r w:rsidRPr="001D7F93">
        <w:rPr>
          <w:rFonts w:cs="Arial"/>
          <w:i/>
          <w:sz w:val="24"/>
          <w:szCs w:val="24"/>
        </w:rPr>
        <w:t>Please note the pages that precede this page (i.e., letter to chief nursing officer</w:t>
      </w:r>
      <w:r w:rsidR="004727DF">
        <w:rPr>
          <w:rFonts w:cs="Arial"/>
          <w:i/>
          <w:sz w:val="24"/>
          <w:szCs w:val="24"/>
        </w:rPr>
        <w:t>/chief nurse executive</w:t>
      </w:r>
      <w:r w:rsidRPr="001D7F93">
        <w:rPr>
          <w:rFonts w:cs="Arial"/>
          <w:i/>
          <w:sz w:val="24"/>
          <w:szCs w:val="24"/>
        </w:rPr>
        <w:t>, and checklist), should be deleted prior to submission of the self-study document to CCNE via the CCNE Online Community (</w:t>
      </w:r>
      <w:hyperlink r:id="rId19" w:history="1">
        <w:r w:rsidRPr="001D7F93">
          <w:rPr>
            <w:rFonts w:cs="Arial"/>
            <w:i/>
            <w:color w:val="0000FF"/>
            <w:sz w:val="24"/>
            <w:szCs w:val="24"/>
            <w:u w:val="single"/>
          </w:rPr>
          <w:t>www.ccnecommunity.org</w:t>
        </w:r>
      </w:hyperlink>
      <w:r w:rsidRPr="001D7F93">
        <w:rPr>
          <w:rFonts w:cs="Arial"/>
          <w:i/>
          <w:sz w:val="24"/>
          <w:szCs w:val="24"/>
        </w:rPr>
        <w:t>) as they were provided for informational purposes only.</w:t>
      </w:r>
    </w:p>
    <w:p w14:paraId="72A1C259" w14:textId="77777777" w:rsidR="001D7F93" w:rsidRDefault="001D7F93" w:rsidP="001F7E19">
      <w:pPr>
        <w:sectPr w:rsidR="001D7F93" w:rsidSect="009960AC">
          <w:headerReference w:type="default" r:id="rId20"/>
          <w:headerReference w:type="first" r:id="rId21"/>
          <w:pgSz w:w="12240" w:h="15840"/>
          <w:pgMar w:top="1440" w:right="1080" w:bottom="1440" w:left="1080" w:header="720" w:footer="720" w:gutter="0"/>
          <w:cols w:space="720"/>
          <w:titlePg/>
          <w:docGrid w:linePitch="360"/>
        </w:sectPr>
      </w:pPr>
    </w:p>
    <w:p w14:paraId="42A9BE1A" w14:textId="77777777" w:rsidR="001D7F93" w:rsidRPr="00FA4368" w:rsidRDefault="001D7F93" w:rsidP="001F7E19">
      <w:pPr>
        <w:rPr>
          <w:rFonts w:cs="Arial"/>
          <w:sz w:val="36"/>
          <w:szCs w:val="36"/>
        </w:rPr>
      </w:pPr>
      <w:r w:rsidRPr="00FA4368">
        <w:rPr>
          <w:rFonts w:cs="Arial"/>
          <w:sz w:val="36"/>
          <w:szCs w:val="36"/>
        </w:rPr>
        <w:lastRenderedPageBreak/>
        <w:t xml:space="preserve">Insert </w:t>
      </w:r>
      <w:r>
        <w:rPr>
          <w:rFonts w:cs="Arial"/>
          <w:sz w:val="36"/>
          <w:szCs w:val="36"/>
        </w:rPr>
        <w:t>Healthcare Organization</w:t>
      </w:r>
      <w:r w:rsidRPr="00FA4368">
        <w:rPr>
          <w:rFonts w:cs="Arial"/>
          <w:sz w:val="36"/>
          <w:szCs w:val="36"/>
        </w:rPr>
        <w:t xml:space="preserve"> </w:t>
      </w:r>
      <w:r>
        <w:rPr>
          <w:rFonts w:cs="Arial"/>
          <w:sz w:val="36"/>
          <w:szCs w:val="36"/>
        </w:rPr>
        <w:t>Overview or Introduction</w:t>
      </w:r>
    </w:p>
    <w:p w14:paraId="04EEC956" w14:textId="77777777" w:rsidR="001D7F93" w:rsidRDefault="001D7F93" w:rsidP="001F7E19">
      <w:pPr>
        <w:jc w:val="center"/>
        <w:rPr>
          <w:rFonts w:cs="Arial"/>
          <w:sz w:val="28"/>
          <w:szCs w:val="28"/>
        </w:rPr>
      </w:pPr>
    </w:p>
    <w:p w14:paraId="57AE8C35" w14:textId="77777777" w:rsidR="001D7F93" w:rsidRPr="008B0D76" w:rsidRDefault="001D7F93" w:rsidP="001F7E19">
      <w:pPr>
        <w:rPr>
          <w:rFonts w:cs="Arial"/>
          <w:b/>
          <w:bCs/>
          <w:sz w:val="24"/>
          <w:szCs w:val="24"/>
        </w:rPr>
      </w:pPr>
      <w:r w:rsidRPr="008B0D76">
        <w:rPr>
          <w:rFonts w:cs="Arial"/>
          <w:i/>
          <w:sz w:val="24"/>
          <w:szCs w:val="24"/>
        </w:rPr>
        <w:t xml:space="preserve">Please provide a brief (1-3 pages) overview or introduction to the healthcare organization and program(s) under review. </w:t>
      </w:r>
      <w:r w:rsidRPr="008B0D76">
        <w:rPr>
          <w:rFonts w:cs="Arial"/>
          <w:b/>
          <w:bCs/>
          <w:sz w:val="24"/>
          <w:szCs w:val="24"/>
        </w:rPr>
        <w:br w:type="page"/>
      </w:r>
    </w:p>
    <w:sdt>
      <w:sdtPr>
        <w:rPr>
          <w:rFonts w:cs="Arial"/>
          <w:b/>
          <w:bCs/>
          <w:sz w:val="24"/>
          <w:szCs w:val="24"/>
        </w:rPr>
        <w:id w:val="-732394332"/>
        <w:lock w:val="contentLocked"/>
        <w:placeholder>
          <w:docPart w:val="DefaultPlaceholder_-1854013440"/>
        </w:placeholder>
      </w:sdtPr>
      <w:sdtEndPr>
        <w:rPr>
          <w:rFonts w:cs="Times New Roman"/>
          <w:bCs w:val="0"/>
          <w:sz w:val="20"/>
          <w:szCs w:val="20"/>
        </w:rPr>
      </w:sdtEndPr>
      <w:sdtContent>
        <w:p w14:paraId="0D869C5E" w14:textId="7052BA39" w:rsidR="001E1BE0" w:rsidRPr="001C02A4" w:rsidRDefault="001E1BE0" w:rsidP="001F7E19">
          <w:pPr>
            <w:autoSpaceDE w:val="0"/>
            <w:autoSpaceDN w:val="0"/>
            <w:adjustRightInd w:val="0"/>
            <w:rPr>
              <w:rFonts w:cs="Arial"/>
              <w:b/>
              <w:bCs/>
              <w:sz w:val="24"/>
              <w:szCs w:val="24"/>
            </w:rPr>
          </w:pPr>
          <w:r w:rsidRPr="001C02A4">
            <w:rPr>
              <w:rFonts w:cs="Arial"/>
              <w:b/>
              <w:bCs/>
              <w:sz w:val="24"/>
              <w:szCs w:val="24"/>
            </w:rPr>
            <w:t xml:space="preserve">Standard I </w:t>
          </w:r>
        </w:p>
        <w:p w14:paraId="0029782D" w14:textId="77777777" w:rsidR="001E1BE0" w:rsidRPr="001C02A4" w:rsidRDefault="001E1BE0" w:rsidP="001F7E19">
          <w:pPr>
            <w:autoSpaceDE w:val="0"/>
            <w:autoSpaceDN w:val="0"/>
            <w:adjustRightInd w:val="0"/>
            <w:rPr>
              <w:rFonts w:cs="Arial"/>
              <w:b/>
              <w:bCs/>
              <w:sz w:val="24"/>
              <w:szCs w:val="24"/>
            </w:rPr>
          </w:pPr>
          <w:r w:rsidRPr="001C02A4">
            <w:rPr>
              <w:rFonts w:cs="Arial"/>
              <w:b/>
              <w:bCs/>
              <w:sz w:val="24"/>
              <w:szCs w:val="24"/>
            </w:rPr>
            <w:t xml:space="preserve">Program Quality: Mission and Foundation </w:t>
          </w:r>
        </w:p>
        <w:p w14:paraId="51F40866" w14:textId="77777777" w:rsidR="001E1BE0" w:rsidRPr="001E1BE0" w:rsidRDefault="001E1BE0" w:rsidP="001F7E19">
          <w:pPr>
            <w:autoSpaceDE w:val="0"/>
            <w:autoSpaceDN w:val="0"/>
            <w:adjustRightInd w:val="0"/>
            <w:rPr>
              <w:rFonts w:cs="Arial"/>
              <w:b/>
              <w:bCs/>
            </w:rPr>
          </w:pPr>
        </w:p>
        <w:p w14:paraId="48BD24B7" w14:textId="19F317C9" w:rsidR="001D7F93" w:rsidRPr="001E1BE0" w:rsidRDefault="001E1BE0" w:rsidP="001F7E19">
          <w:pPr>
            <w:autoSpaceDE w:val="0"/>
            <w:autoSpaceDN w:val="0"/>
            <w:adjustRightInd w:val="0"/>
            <w:rPr>
              <w:rFonts w:cs="Arial"/>
            </w:rPr>
          </w:pPr>
          <w:r w:rsidRPr="001E1BE0">
            <w:rPr>
              <w:rFonts w:cs="Arial"/>
            </w:rPr>
            <w:t>The healthcare organization, in partnership with the academic nursing program(s), implements the entry-to-practice nurse residency program in a manner that promotes a successful transition to practice for residents. In support of the program’s mission, goals, and expected program outcomes, the healthcare organization, in partnership with the academic nursing program(s), considers the needs and expectations of the community of interest. The healthcare organization demonstrates commitment to educational progression for those residents not prepared with a baccalaureate or graduate degree in nursing.</w:t>
          </w:r>
        </w:p>
        <w:p w14:paraId="7FDEECE7" w14:textId="77777777" w:rsidR="001E1BE0" w:rsidRDefault="001E1BE0" w:rsidP="001F7E19">
          <w:pPr>
            <w:autoSpaceDE w:val="0"/>
            <w:autoSpaceDN w:val="0"/>
            <w:adjustRightInd w:val="0"/>
          </w:pPr>
        </w:p>
        <w:p w14:paraId="21C53623" w14:textId="39C4BA8F" w:rsidR="0001796B" w:rsidRPr="00A50506" w:rsidRDefault="0001796B" w:rsidP="001F7E19">
          <w:pPr>
            <w:autoSpaceDE w:val="0"/>
            <w:autoSpaceDN w:val="0"/>
            <w:adjustRightInd w:val="0"/>
            <w:rPr>
              <w:rFonts w:eastAsiaTheme="minorHAnsi" w:cs="Arial"/>
              <w:b/>
            </w:rPr>
          </w:pPr>
          <w:r w:rsidRPr="0001796B">
            <w:rPr>
              <w:rFonts w:eastAsiaTheme="minorHAnsi" w:cs="Arial"/>
              <w:b/>
            </w:rPr>
            <w:t>I-A.</w:t>
          </w:r>
          <w:r w:rsidR="003948E2">
            <w:rPr>
              <w:rFonts w:eastAsiaTheme="minorHAnsi" w:cs="Arial"/>
              <w:b/>
            </w:rPr>
            <w:t xml:space="preserve"> </w:t>
          </w:r>
          <w:r w:rsidRPr="00A50506">
            <w:rPr>
              <w:rFonts w:eastAsiaTheme="minorHAnsi" w:cs="Arial"/>
              <w:b/>
            </w:rPr>
            <w:t>The mission, goals, and expected program outcomes:</w:t>
          </w:r>
        </w:p>
        <w:p w14:paraId="25BA9F54" w14:textId="77777777" w:rsidR="0001796B" w:rsidRPr="00A50506" w:rsidRDefault="0001796B" w:rsidP="00880BF5">
          <w:pPr>
            <w:pStyle w:val="ListParagraph"/>
            <w:numPr>
              <w:ilvl w:val="0"/>
              <w:numId w:val="18"/>
            </w:numPr>
            <w:autoSpaceDE w:val="0"/>
            <w:autoSpaceDN w:val="0"/>
            <w:adjustRightInd w:val="0"/>
            <w:spacing w:line="240" w:lineRule="auto"/>
            <w:ind w:left="810"/>
            <w:rPr>
              <w:rFonts w:ascii="Trebuchet MS" w:eastAsiaTheme="minorHAnsi" w:hAnsi="Trebuchet MS" w:cs="Arial"/>
              <w:b/>
              <w:sz w:val="20"/>
              <w:szCs w:val="20"/>
            </w:rPr>
          </w:pPr>
          <w:r w:rsidRPr="00A50506">
            <w:rPr>
              <w:rFonts w:ascii="Trebuchet MS" w:eastAsiaTheme="minorHAnsi" w:hAnsi="Trebuchet MS" w:cs="Arial"/>
              <w:b/>
              <w:sz w:val="20"/>
              <w:szCs w:val="20"/>
            </w:rPr>
            <w:t>are congruent with those of the healthcare organization;</w:t>
          </w:r>
        </w:p>
        <w:p w14:paraId="037F1F5A" w14:textId="77777777" w:rsidR="0001796B" w:rsidRPr="00A50506" w:rsidRDefault="0001796B" w:rsidP="00880BF5">
          <w:pPr>
            <w:pStyle w:val="ListParagraph"/>
            <w:numPr>
              <w:ilvl w:val="0"/>
              <w:numId w:val="18"/>
            </w:numPr>
            <w:autoSpaceDE w:val="0"/>
            <w:autoSpaceDN w:val="0"/>
            <w:adjustRightInd w:val="0"/>
            <w:spacing w:line="240" w:lineRule="auto"/>
            <w:ind w:left="810"/>
            <w:rPr>
              <w:rFonts w:ascii="Trebuchet MS" w:eastAsiaTheme="minorHAnsi" w:hAnsi="Trebuchet MS" w:cs="Arial"/>
              <w:b/>
              <w:sz w:val="20"/>
              <w:szCs w:val="20"/>
            </w:rPr>
          </w:pPr>
          <w:r w:rsidRPr="00A50506">
            <w:rPr>
              <w:rFonts w:ascii="Trebuchet MS" w:eastAsiaTheme="minorHAnsi" w:hAnsi="Trebuchet MS" w:cs="Arial"/>
              <w:b/>
              <w:sz w:val="20"/>
              <w:szCs w:val="20"/>
            </w:rPr>
            <w:t>foster a successful transition to practice for residents;</w:t>
          </w:r>
        </w:p>
        <w:p w14:paraId="3EE27E43" w14:textId="77777777" w:rsidR="0001796B" w:rsidRPr="00A50506" w:rsidRDefault="0001796B" w:rsidP="00880BF5">
          <w:pPr>
            <w:pStyle w:val="ListParagraph"/>
            <w:numPr>
              <w:ilvl w:val="0"/>
              <w:numId w:val="18"/>
            </w:numPr>
            <w:autoSpaceDE w:val="0"/>
            <w:autoSpaceDN w:val="0"/>
            <w:adjustRightInd w:val="0"/>
            <w:spacing w:line="240" w:lineRule="auto"/>
            <w:ind w:left="810"/>
            <w:rPr>
              <w:rFonts w:ascii="Trebuchet MS" w:eastAsiaTheme="minorHAnsi" w:hAnsi="Trebuchet MS" w:cs="Arial"/>
              <w:b/>
              <w:sz w:val="20"/>
              <w:szCs w:val="20"/>
            </w:rPr>
          </w:pPr>
          <w:r w:rsidRPr="00A50506">
            <w:rPr>
              <w:rFonts w:ascii="Trebuchet MS" w:eastAsiaTheme="minorHAnsi" w:hAnsi="Trebuchet MS" w:cs="Arial"/>
              <w:b/>
              <w:sz w:val="20"/>
              <w:szCs w:val="20"/>
            </w:rPr>
            <w:t>are defined, published, and accessible; and</w:t>
          </w:r>
        </w:p>
        <w:p w14:paraId="12129D85" w14:textId="77777777" w:rsidR="0001796B" w:rsidRPr="00A50506" w:rsidRDefault="0001796B" w:rsidP="00880BF5">
          <w:pPr>
            <w:pStyle w:val="ListParagraph"/>
            <w:numPr>
              <w:ilvl w:val="0"/>
              <w:numId w:val="18"/>
            </w:numPr>
            <w:autoSpaceDE w:val="0"/>
            <w:autoSpaceDN w:val="0"/>
            <w:adjustRightInd w:val="0"/>
            <w:spacing w:line="240" w:lineRule="auto"/>
            <w:ind w:left="810"/>
            <w:rPr>
              <w:rFonts w:ascii="Trebuchet MS" w:eastAsiaTheme="minorHAnsi" w:hAnsi="Trebuchet MS" w:cs="Arial"/>
              <w:b/>
              <w:sz w:val="20"/>
              <w:szCs w:val="20"/>
            </w:rPr>
          </w:pPr>
          <w:r w:rsidRPr="00A50506">
            <w:rPr>
              <w:rFonts w:ascii="Trebuchet MS" w:eastAsiaTheme="minorHAnsi" w:hAnsi="Trebuchet MS" w:cs="Arial"/>
              <w:b/>
              <w:sz w:val="20"/>
              <w:szCs w:val="20"/>
            </w:rPr>
            <w:t>are reviewed periodically and revised as appropriate.</w:t>
          </w:r>
        </w:p>
        <w:p w14:paraId="5FF63978" w14:textId="77777777" w:rsidR="0001796B" w:rsidRPr="00A50506" w:rsidRDefault="0001796B" w:rsidP="001F7E19">
          <w:pPr>
            <w:autoSpaceDE w:val="0"/>
            <w:autoSpaceDN w:val="0"/>
            <w:adjustRightInd w:val="0"/>
            <w:ind w:left="450"/>
            <w:rPr>
              <w:rFonts w:eastAsiaTheme="minorHAnsi" w:cs="Arial"/>
              <w:b/>
              <w:i/>
              <w:iCs/>
            </w:rPr>
          </w:pPr>
          <w:r w:rsidRPr="00A50506">
            <w:rPr>
              <w:rFonts w:eastAsiaTheme="minorHAnsi" w:cs="Arial"/>
              <w:b/>
              <w:i/>
              <w:iCs/>
            </w:rPr>
            <w:t>Elaboration: The needs and expectations of the community of interest, partnering academic nursing program(s), and key stakeholders are considered in the development and periodic review of the mission, goals, and expected program outcomes. The community of interest is defined by the healthcare organization.</w:t>
          </w:r>
        </w:p>
        <w:p w14:paraId="3E1891C8" w14:textId="77777777" w:rsidR="0001796B" w:rsidRPr="0001796B" w:rsidRDefault="0001796B" w:rsidP="001F7E19">
          <w:pPr>
            <w:autoSpaceDE w:val="0"/>
            <w:autoSpaceDN w:val="0"/>
            <w:adjustRightInd w:val="0"/>
            <w:rPr>
              <w:rFonts w:eastAsiaTheme="minorHAnsi" w:cs="Arial"/>
              <w:b/>
            </w:rPr>
          </w:pPr>
        </w:p>
        <w:p w14:paraId="059F6D8B" w14:textId="4DF5F8B3" w:rsidR="00FC7E23" w:rsidRDefault="001D7F93" w:rsidP="001F7E19">
          <w:pPr>
            <w:autoSpaceDE w:val="0"/>
            <w:autoSpaceDN w:val="0"/>
            <w:adjustRightInd w:val="0"/>
            <w:rPr>
              <w:b/>
            </w:rPr>
          </w:pPr>
          <w:r w:rsidRPr="001C4984">
            <w:rPr>
              <w:b/>
            </w:rPr>
            <w:t>Program Response</w:t>
          </w:r>
          <w:r>
            <w:rPr>
              <w:b/>
            </w:rPr>
            <w:t>:</w:t>
          </w:r>
        </w:p>
      </w:sdtContent>
    </w:sdt>
    <w:p w14:paraId="1E1822FF" w14:textId="76A13662" w:rsidR="001D7F93" w:rsidRPr="001C4984" w:rsidRDefault="001D7F93" w:rsidP="001F7E19">
      <w:pPr>
        <w:autoSpaceDE w:val="0"/>
        <w:autoSpaceDN w:val="0"/>
        <w:adjustRightInd w:val="0"/>
        <w:rPr>
          <w:b/>
        </w:rPr>
      </w:pPr>
    </w:p>
    <w:p w14:paraId="3651FC45" w14:textId="77DC1A67" w:rsidR="001D7F93" w:rsidRPr="00EE39EB" w:rsidRDefault="001D7F93" w:rsidP="001F7E19">
      <w:pPr>
        <w:autoSpaceDE w:val="0"/>
        <w:autoSpaceDN w:val="0"/>
        <w:adjustRightInd w:val="0"/>
        <w:rPr>
          <w:rFonts w:cs="Arial"/>
        </w:rPr>
      </w:pPr>
      <w:r w:rsidRPr="00252972">
        <w:rPr>
          <w:rFonts w:cs="Arial"/>
        </w:rPr>
        <w:t>Begin text here</w:t>
      </w:r>
    </w:p>
    <w:p w14:paraId="24249549" w14:textId="2A7FE84A" w:rsidR="00E82193" w:rsidRDefault="00E82193" w:rsidP="001F7E19">
      <w:pPr>
        <w:autoSpaceDE w:val="0"/>
        <w:autoSpaceDN w:val="0"/>
        <w:adjustRightInd w:val="0"/>
      </w:pPr>
    </w:p>
    <w:p w14:paraId="07FF1F66" w14:textId="77777777" w:rsidR="00E82193" w:rsidRDefault="00E82193" w:rsidP="001F7E19">
      <w:pPr>
        <w:autoSpaceDE w:val="0"/>
        <w:autoSpaceDN w:val="0"/>
        <w:adjustRightInd w:val="0"/>
      </w:pPr>
    </w:p>
    <w:sdt>
      <w:sdtPr>
        <w:rPr>
          <w:b/>
          <w:bCs/>
        </w:rPr>
        <w:id w:val="170462521"/>
        <w:lock w:val="contentLocked"/>
        <w:placeholder>
          <w:docPart w:val="DefaultPlaceholder_-1854013440"/>
        </w:placeholder>
      </w:sdtPr>
      <w:sdtEndPr>
        <w:rPr>
          <w:rFonts w:eastAsiaTheme="minorHAnsi" w:cs="Arial"/>
          <w:bCs w:val="0"/>
        </w:rPr>
      </w:sdtEndPr>
      <w:sdtContent>
        <w:p w14:paraId="2210D641" w14:textId="17E9F2CF" w:rsidR="00084585" w:rsidRPr="00A50506" w:rsidRDefault="007A3D36" w:rsidP="00A91AB7">
          <w:pPr>
            <w:ind w:left="450" w:hanging="450"/>
            <w:rPr>
              <w:b/>
              <w:bCs/>
            </w:rPr>
          </w:pPr>
          <w:r w:rsidRPr="009F580D">
            <w:rPr>
              <w:b/>
              <w:bCs/>
            </w:rPr>
            <w:t>I-B.</w:t>
          </w:r>
          <w:r w:rsidR="00EB7D30">
            <w:rPr>
              <w:b/>
              <w:bCs/>
            </w:rPr>
            <w:t xml:space="preserve"> </w:t>
          </w:r>
          <w:r w:rsidR="00084585" w:rsidRPr="00A50506">
            <w:rPr>
              <w:b/>
              <w:bCs/>
            </w:rPr>
            <w:t>Through partnership, the healthcare organization and academic nursing program(s) foster achievement of the mission, goals, and expected program outcomes.</w:t>
          </w:r>
        </w:p>
        <w:p w14:paraId="7AF85201" w14:textId="77777777" w:rsidR="00084585" w:rsidRPr="00A50506" w:rsidRDefault="00084585" w:rsidP="001F7E19">
          <w:pPr>
            <w:ind w:left="360" w:hanging="360"/>
            <w:rPr>
              <w:b/>
              <w:bCs/>
            </w:rPr>
          </w:pPr>
        </w:p>
        <w:p w14:paraId="15A83C23" w14:textId="3A36C66A" w:rsidR="001D7F93" w:rsidRPr="00A50506" w:rsidRDefault="00084585" w:rsidP="00A91AB7">
          <w:pPr>
            <w:ind w:left="450"/>
            <w:rPr>
              <w:b/>
              <w:bCs/>
              <w:i/>
              <w:iCs/>
            </w:rPr>
          </w:pPr>
          <w:r w:rsidRPr="00A50506">
            <w:rPr>
              <w:b/>
              <w:bCs/>
              <w:i/>
              <w:iCs/>
            </w:rPr>
            <w:t>Elaboration: The partnership is supported by a written agreement, signed by the participating parties, detailing the nature and terms of the partnership in support of the entry-to-practice nurse residency program.</w:t>
          </w:r>
        </w:p>
        <w:p w14:paraId="0797ED41" w14:textId="77777777" w:rsidR="00084585" w:rsidRDefault="00084585" w:rsidP="001F7E19">
          <w:pPr>
            <w:ind w:left="360" w:hanging="360"/>
          </w:pPr>
        </w:p>
        <w:p w14:paraId="7217C41C" w14:textId="13B167DB" w:rsidR="001D7F93" w:rsidRDefault="001D7F93" w:rsidP="001F7E19">
          <w:pPr>
            <w:ind w:left="720" w:hanging="720"/>
            <w:rPr>
              <w:rFonts w:eastAsiaTheme="minorHAnsi" w:cs="Arial"/>
              <w:b/>
            </w:rPr>
          </w:pPr>
          <w:r>
            <w:rPr>
              <w:rFonts w:eastAsiaTheme="minorHAnsi" w:cs="Arial"/>
              <w:b/>
            </w:rPr>
            <w:t>Program Response:</w:t>
          </w:r>
        </w:p>
      </w:sdtContent>
    </w:sdt>
    <w:p w14:paraId="14CB5C43" w14:textId="7A550A38" w:rsidR="001D7F93" w:rsidRDefault="001D7F93" w:rsidP="001F7E19">
      <w:pPr>
        <w:autoSpaceDE w:val="0"/>
        <w:autoSpaceDN w:val="0"/>
        <w:adjustRightInd w:val="0"/>
      </w:pPr>
    </w:p>
    <w:p w14:paraId="589F3401" w14:textId="77777777" w:rsidR="001D7F93" w:rsidRPr="0020119F" w:rsidRDefault="001D7F93" w:rsidP="001F7E19">
      <w:pPr>
        <w:autoSpaceDE w:val="0"/>
        <w:autoSpaceDN w:val="0"/>
        <w:adjustRightInd w:val="0"/>
        <w:rPr>
          <w:rFonts w:cs="Arial"/>
        </w:rPr>
      </w:pPr>
      <w:r w:rsidRPr="00252972">
        <w:rPr>
          <w:rFonts w:cs="Arial"/>
        </w:rPr>
        <w:t>Begin text here</w:t>
      </w:r>
    </w:p>
    <w:p w14:paraId="3C3612D6" w14:textId="77777777" w:rsidR="00AC3640" w:rsidRDefault="00AC3640" w:rsidP="001F7E19">
      <w:pPr>
        <w:autoSpaceDE w:val="0"/>
        <w:autoSpaceDN w:val="0"/>
        <w:adjustRightInd w:val="0"/>
      </w:pPr>
    </w:p>
    <w:p w14:paraId="4A02F01A" w14:textId="77777777" w:rsidR="001D7F93" w:rsidRDefault="001D7F93" w:rsidP="001F7E19">
      <w:pPr>
        <w:autoSpaceDE w:val="0"/>
        <w:autoSpaceDN w:val="0"/>
        <w:adjustRightInd w:val="0"/>
      </w:pPr>
    </w:p>
    <w:sdt>
      <w:sdtPr>
        <w:rPr>
          <w:rFonts w:eastAsiaTheme="minorHAnsi" w:cs="Arial"/>
          <w:b/>
        </w:rPr>
        <w:id w:val="1714847422"/>
        <w:lock w:val="contentLocked"/>
        <w:placeholder>
          <w:docPart w:val="DefaultPlaceholder_-1854013440"/>
        </w:placeholder>
      </w:sdtPr>
      <w:sdtContent>
        <w:p w14:paraId="38E7C177" w14:textId="18C405B3" w:rsidR="0072689A" w:rsidRPr="00A50506" w:rsidRDefault="001D7F93" w:rsidP="00A91AB7">
          <w:pPr>
            <w:ind w:left="450" w:hanging="450"/>
            <w:rPr>
              <w:rFonts w:eastAsiaTheme="minorHAnsi" w:cs="Arial"/>
              <w:b/>
            </w:rPr>
          </w:pPr>
          <w:r w:rsidRPr="00025173">
            <w:rPr>
              <w:rFonts w:eastAsiaTheme="minorHAnsi" w:cs="Arial"/>
              <w:b/>
            </w:rPr>
            <w:t>I-C</w:t>
          </w:r>
          <w:r>
            <w:rPr>
              <w:rFonts w:eastAsiaTheme="minorHAnsi" w:cs="Arial"/>
              <w:b/>
            </w:rPr>
            <w:t xml:space="preserve">. </w:t>
          </w:r>
          <w:r w:rsidR="0072689A" w:rsidRPr="00A50506">
            <w:rPr>
              <w:rFonts w:eastAsiaTheme="minorHAnsi" w:cs="Arial"/>
              <w:b/>
            </w:rPr>
            <w:t>Residency program activities build upon knowledge gained and competencies developed during residents’ prelicensure educational experiences.</w:t>
          </w:r>
        </w:p>
        <w:p w14:paraId="2DF5C7A6" w14:textId="77777777" w:rsidR="0072689A" w:rsidRPr="00A50506" w:rsidRDefault="0072689A" w:rsidP="001F7E19">
          <w:pPr>
            <w:ind w:left="450" w:hanging="450"/>
            <w:rPr>
              <w:rFonts w:eastAsiaTheme="minorHAnsi" w:cs="Arial"/>
              <w:b/>
            </w:rPr>
          </w:pPr>
        </w:p>
        <w:p w14:paraId="442DD362" w14:textId="48F907D7" w:rsidR="001D7F93" w:rsidRPr="00A50506" w:rsidRDefault="0072689A" w:rsidP="00A91AB7">
          <w:pPr>
            <w:ind w:left="450"/>
            <w:rPr>
              <w:rFonts w:eastAsiaTheme="minorHAnsi" w:cs="Arial"/>
              <w:b/>
              <w:i/>
              <w:iCs/>
            </w:rPr>
          </w:pPr>
          <w:r w:rsidRPr="00A50506">
            <w:rPr>
              <w:rFonts w:eastAsiaTheme="minorHAnsi" w:cs="Arial"/>
              <w:b/>
              <w:i/>
              <w:iCs/>
            </w:rPr>
            <w:t>Elaboration: The program designs learning session content, clinical, and other learning experiences to build on the educational preparation of the newly-licensed registered nurse as they transition to practice. Consideration is given to whether residents are prepared at the associate, baccalaureate, or graduate level for entry to practice.</w:t>
          </w:r>
        </w:p>
        <w:p w14:paraId="4722A82A" w14:textId="77777777" w:rsidR="0072689A" w:rsidRPr="0072689A" w:rsidRDefault="0072689A" w:rsidP="001F7E19">
          <w:pPr>
            <w:ind w:left="450" w:hanging="450"/>
            <w:rPr>
              <w:bCs/>
            </w:rPr>
          </w:pPr>
        </w:p>
        <w:p w14:paraId="2D131CA9" w14:textId="4EB88B47" w:rsidR="001D7F93" w:rsidRDefault="001D7F93" w:rsidP="001F7E19">
          <w:pPr>
            <w:ind w:left="720" w:hanging="720"/>
            <w:rPr>
              <w:rFonts w:eastAsiaTheme="minorHAnsi" w:cs="Arial"/>
              <w:b/>
            </w:rPr>
          </w:pPr>
          <w:r>
            <w:rPr>
              <w:rFonts w:eastAsiaTheme="minorHAnsi" w:cs="Arial"/>
              <w:b/>
            </w:rPr>
            <w:t>Program Response:</w:t>
          </w:r>
        </w:p>
      </w:sdtContent>
    </w:sdt>
    <w:p w14:paraId="513F52DD" w14:textId="7409C6D7" w:rsidR="001D7F93" w:rsidRDefault="001D7F93" w:rsidP="001F7E19">
      <w:pPr>
        <w:autoSpaceDE w:val="0"/>
        <w:autoSpaceDN w:val="0"/>
        <w:adjustRightInd w:val="0"/>
      </w:pPr>
    </w:p>
    <w:p w14:paraId="07D5C048" w14:textId="51EDCF56" w:rsidR="001D7F93" w:rsidRPr="00EE39EB" w:rsidRDefault="001D7F93" w:rsidP="001F7E19">
      <w:pPr>
        <w:autoSpaceDE w:val="0"/>
        <w:autoSpaceDN w:val="0"/>
        <w:adjustRightInd w:val="0"/>
        <w:rPr>
          <w:rFonts w:cs="Arial"/>
        </w:rPr>
      </w:pPr>
      <w:r w:rsidRPr="00252972">
        <w:rPr>
          <w:rFonts w:cs="Arial"/>
        </w:rPr>
        <w:t>Begin text here</w:t>
      </w:r>
    </w:p>
    <w:p w14:paraId="2E3E388A" w14:textId="017D6B05" w:rsidR="001D7F93" w:rsidRDefault="001D7F93" w:rsidP="001F7E19">
      <w:pPr>
        <w:autoSpaceDE w:val="0"/>
        <w:autoSpaceDN w:val="0"/>
        <w:adjustRightInd w:val="0"/>
      </w:pPr>
    </w:p>
    <w:p w14:paraId="437F5909" w14:textId="77777777" w:rsidR="00AC3640" w:rsidRDefault="00AC3640" w:rsidP="001F7E19">
      <w:pPr>
        <w:autoSpaceDE w:val="0"/>
        <w:autoSpaceDN w:val="0"/>
        <w:adjustRightInd w:val="0"/>
      </w:pPr>
    </w:p>
    <w:sdt>
      <w:sdtPr>
        <w:rPr>
          <w:rFonts w:eastAsiaTheme="minorHAnsi" w:cs="Arial"/>
          <w:b/>
        </w:rPr>
        <w:id w:val="-1853181339"/>
        <w:lock w:val="contentLocked"/>
        <w:placeholder>
          <w:docPart w:val="DefaultPlaceholder_-1854013440"/>
        </w:placeholder>
      </w:sdtPr>
      <w:sdtContent>
        <w:p w14:paraId="0D0EAC8A" w14:textId="6A40889A" w:rsidR="001E6F2E" w:rsidRPr="00A50506" w:rsidRDefault="001D7F93" w:rsidP="00A91AB7">
          <w:pPr>
            <w:ind w:left="450" w:hanging="450"/>
            <w:rPr>
              <w:rFonts w:cs="Arial"/>
              <w:b/>
              <w:bCs/>
            </w:rPr>
          </w:pPr>
          <w:r w:rsidRPr="00025173">
            <w:rPr>
              <w:rFonts w:eastAsiaTheme="minorHAnsi" w:cs="Arial"/>
              <w:b/>
            </w:rPr>
            <w:t>I-D</w:t>
          </w:r>
          <w:r>
            <w:rPr>
              <w:rFonts w:eastAsiaTheme="minorHAnsi" w:cs="Arial"/>
              <w:b/>
            </w:rPr>
            <w:t xml:space="preserve">. </w:t>
          </w:r>
          <w:r w:rsidR="001E6F2E" w:rsidRPr="00A50506">
            <w:rPr>
              <w:rFonts w:cs="Arial"/>
              <w:b/>
              <w:bCs/>
            </w:rPr>
            <w:t>The program is limited to eligible participants, and all eligible participants are included as residents in the program.</w:t>
          </w:r>
        </w:p>
        <w:p w14:paraId="16ED2992" w14:textId="77777777" w:rsidR="00A91AB7" w:rsidRPr="00A50506" w:rsidRDefault="00A91AB7" w:rsidP="001F7E19">
          <w:pPr>
            <w:ind w:left="360" w:hanging="360"/>
            <w:rPr>
              <w:rFonts w:cs="Arial"/>
              <w:b/>
              <w:bCs/>
            </w:rPr>
          </w:pPr>
        </w:p>
        <w:p w14:paraId="4C9E0AAC" w14:textId="77777777" w:rsidR="002F2110" w:rsidRPr="00F40798" w:rsidRDefault="002F2110" w:rsidP="00A91AB7">
          <w:pPr>
            <w:ind w:left="450"/>
            <w:rPr>
              <w:rFonts w:cs="Arial"/>
            </w:rPr>
          </w:pPr>
          <w:r w:rsidRPr="00A50506">
            <w:rPr>
              <w:rFonts w:cs="Arial"/>
              <w:b/>
              <w:bCs/>
              <w:i/>
              <w:iCs/>
            </w:rPr>
            <w:lastRenderedPageBreak/>
            <w:t>Elaboration: All newly-licensed registered nurses, inclusive of all practice settings, participate in the program</w:t>
          </w:r>
          <w:r w:rsidRPr="00F40798">
            <w:rPr>
              <w:rFonts w:cs="Arial"/>
              <w:i/>
              <w:iCs/>
            </w:rPr>
            <w:t>.</w:t>
          </w:r>
        </w:p>
        <w:p w14:paraId="735D6A80" w14:textId="534AE149" w:rsidR="001D7F93" w:rsidRPr="00F40798" w:rsidRDefault="001D7F93" w:rsidP="001F7E19">
          <w:pPr>
            <w:autoSpaceDE w:val="0"/>
            <w:autoSpaceDN w:val="0"/>
            <w:adjustRightInd w:val="0"/>
          </w:pPr>
        </w:p>
        <w:p w14:paraId="61CBB1F9" w14:textId="4FF7A34C" w:rsidR="001D7F93" w:rsidRPr="00F40798" w:rsidRDefault="001D7F93" w:rsidP="001F7E19">
          <w:pPr>
            <w:ind w:left="720" w:hanging="720"/>
            <w:rPr>
              <w:rFonts w:eastAsiaTheme="minorHAnsi" w:cs="Arial"/>
              <w:b/>
            </w:rPr>
          </w:pPr>
          <w:r w:rsidRPr="00F40798">
            <w:rPr>
              <w:rFonts w:eastAsiaTheme="minorHAnsi" w:cs="Arial"/>
              <w:b/>
            </w:rPr>
            <w:t>Program Response:</w:t>
          </w:r>
        </w:p>
      </w:sdtContent>
    </w:sdt>
    <w:p w14:paraId="5E7798DD" w14:textId="7AC5F28E" w:rsidR="001D7F93" w:rsidRPr="00F40798" w:rsidRDefault="001D7F93" w:rsidP="001F7E19">
      <w:pPr>
        <w:autoSpaceDE w:val="0"/>
        <w:autoSpaceDN w:val="0"/>
        <w:adjustRightInd w:val="0"/>
      </w:pPr>
    </w:p>
    <w:p w14:paraId="2DA1A290" w14:textId="2B380211" w:rsidR="001D7F93" w:rsidRPr="00F40798" w:rsidRDefault="001D7F93" w:rsidP="001F7E19">
      <w:pPr>
        <w:autoSpaceDE w:val="0"/>
        <w:autoSpaceDN w:val="0"/>
        <w:adjustRightInd w:val="0"/>
        <w:rPr>
          <w:rFonts w:cs="Arial"/>
        </w:rPr>
      </w:pPr>
      <w:r w:rsidRPr="00F40798">
        <w:rPr>
          <w:rFonts w:cs="Arial"/>
        </w:rPr>
        <w:t>Begin text here</w:t>
      </w:r>
    </w:p>
    <w:p w14:paraId="7643CE62" w14:textId="77777777" w:rsidR="00AC3640" w:rsidRPr="00F40798" w:rsidRDefault="00AC3640" w:rsidP="001F7E19">
      <w:pPr>
        <w:autoSpaceDE w:val="0"/>
        <w:autoSpaceDN w:val="0"/>
        <w:adjustRightInd w:val="0"/>
      </w:pPr>
    </w:p>
    <w:p w14:paraId="2CE64AED" w14:textId="77777777" w:rsidR="001D7F93" w:rsidRPr="00F40798" w:rsidRDefault="001D7F93" w:rsidP="001F7E19">
      <w:pPr>
        <w:autoSpaceDE w:val="0"/>
        <w:autoSpaceDN w:val="0"/>
        <w:adjustRightInd w:val="0"/>
      </w:pPr>
    </w:p>
    <w:sdt>
      <w:sdtPr>
        <w:rPr>
          <w:rFonts w:eastAsiaTheme="minorHAnsi" w:cs="Arial"/>
          <w:b/>
        </w:rPr>
        <w:id w:val="-1155835391"/>
        <w:lock w:val="contentLocked"/>
        <w:placeholder>
          <w:docPart w:val="DefaultPlaceholder_-1854013440"/>
        </w:placeholder>
      </w:sdtPr>
      <w:sdtContent>
        <w:p w14:paraId="22FC2967" w14:textId="2627BD18" w:rsidR="00092CAA" w:rsidRPr="00F40798" w:rsidRDefault="001D7F93" w:rsidP="00A91AB7">
          <w:pPr>
            <w:ind w:left="450" w:hanging="450"/>
            <w:rPr>
              <w:rFonts w:cs="Arial"/>
            </w:rPr>
          </w:pPr>
          <w:r w:rsidRPr="00F40798">
            <w:rPr>
              <w:rFonts w:eastAsiaTheme="minorHAnsi" w:cs="Arial"/>
              <w:b/>
            </w:rPr>
            <w:t xml:space="preserve">I-E. </w:t>
          </w:r>
          <w:r w:rsidR="00092CAA" w:rsidRPr="00A50506">
            <w:rPr>
              <w:rFonts w:cs="Arial"/>
              <w:b/>
              <w:bCs/>
            </w:rPr>
            <w:t>The healthcare organization, through implementation of an academic progression policy or statement, promotes and supports the attainment of a baccalaureate or graduate degree in nursing for residents prepared with an associate’s degree in nursing.</w:t>
          </w:r>
        </w:p>
        <w:p w14:paraId="222E4C74" w14:textId="40221AA7" w:rsidR="001D7F93" w:rsidRPr="00F40798" w:rsidRDefault="001D7F93" w:rsidP="001F7E19">
          <w:pPr>
            <w:autoSpaceDE w:val="0"/>
            <w:autoSpaceDN w:val="0"/>
            <w:adjustRightInd w:val="0"/>
          </w:pPr>
        </w:p>
        <w:p w14:paraId="6537B3DD" w14:textId="5499AA51" w:rsidR="001D7F93" w:rsidRPr="00F40798" w:rsidRDefault="001D7F93" w:rsidP="001F7E19">
          <w:pPr>
            <w:ind w:left="720" w:hanging="720"/>
            <w:rPr>
              <w:rFonts w:eastAsiaTheme="minorHAnsi" w:cs="Arial"/>
              <w:b/>
            </w:rPr>
          </w:pPr>
          <w:r w:rsidRPr="00F40798">
            <w:rPr>
              <w:rFonts w:eastAsiaTheme="minorHAnsi" w:cs="Arial"/>
              <w:b/>
            </w:rPr>
            <w:t>Program Response:</w:t>
          </w:r>
        </w:p>
      </w:sdtContent>
    </w:sdt>
    <w:p w14:paraId="24FC0831" w14:textId="7249AD0E" w:rsidR="001D7F93" w:rsidRPr="00F40798" w:rsidRDefault="001D7F93" w:rsidP="001F7E19">
      <w:pPr>
        <w:autoSpaceDE w:val="0"/>
        <w:autoSpaceDN w:val="0"/>
        <w:adjustRightInd w:val="0"/>
      </w:pPr>
    </w:p>
    <w:p w14:paraId="73D310A5" w14:textId="77777777" w:rsidR="001D7F93" w:rsidRPr="00F40798" w:rsidRDefault="001D7F93" w:rsidP="001F7E19">
      <w:pPr>
        <w:autoSpaceDE w:val="0"/>
        <w:autoSpaceDN w:val="0"/>
        <w:adjustRightInd w:val="0"/>
        <w:rPr>
          <w:rFonts w:cs="Arial"/>
        </w:rPr>
      </w:pPr>
      <w:r w:rsidRPr="00F40798">
        <w:rPr>
          <w:rFonts w:cs="Arial"/>
        </w:rPr>
        <w:t>Begin text here</w:t>
      </w:r>
    </w:p>
    <w:p w14:paraId="033289C6" w14:textId="77777777" w:rsidR="001D7F93" w:rsidRPr="00F40798" w:rsidRDefault="001D7F93" w:rsidP="001F7E19">
      <w:pPr>
        <w:autoSpaceDE w:val="0"/>
        <w:autoSpaceDN w:val="0"/>
        <w:adjustRightInd w:val="0"/>
      </w:pPr>
    </w:p>
    <w:p w14:paraId="66CBB873" w14:textId="77777777" w:rsidR="00EE39EB" w:rsidRPr="00F40798" w:rsidRDefault="00EE39EB" w:rsidP="001F7E19">
      <w:pPr>
        <w:autoSpaceDE w:val="0"/>
        <w:autoSpaceDN w:val="0"/>
        <w:adjustRightInd w:val="0"/>
      </w:pPr>
    </w:p>
    <w:sdt>
      <w:sdtPr>
        <w:rPr>
          <w:rFonts w:eastAsiaTheme="minorHAnsi" w:cs="Arial"/>
          <w:b/>
        </w:rPr>
        <w:id w:val="-494953429"/>
        <w:lock w:val="contentLocked"/>
        <w:placeholder>
          <w:docPart w:val="DefaultPlaceholder_-1854013440"/>
        </w:placeholder>
      </w:sdtPr>
      <w:sdtContent>
        <w:p w14:paraId="4BC10337" w14:textId="6F036B83" w:rsidR="001D7F93" w:rsidRPr="00F40798" w:rsidRDefault="001D7F93" w:rsidP="00A91AB7">
          <w:pPr>
            <w:ind w:left="450" w:hanging="450"/>
            <w:rPr>
              <w:rFonts w:eastAsiaTheme="minorHAnsi" w:cs="Arial"/>
              <w:b/>
            </w:rPr>
          </w:pPr>
          <w:r w:rsidRPr="00F40798">
            <w:rPr>
              <w:rFonts w:eastAsiaTheme="minorHAnsi" w:cs="Arial"/>
              <w:b/>
            </w:rPr>
            <w:t xml:space="preserve">I-F. </w:t>
          </w:r>
          <w:r w:rsidR="00692FC7" w:rsidRPr="00A50506">
            <w:rPr>
              <w:rFonts w:cs="Arial"/>
              <w:b/>
              <w:bCs/>
            </w:rPr>
            <w:t>Leaders in the clinical setting of the healthcare organization ensure resident participation in program activities.</w:t>
          </w:r>
        </w:p>
        <w:p w14:paraId="46A53018" w14:textId="586FB9E9" w:rsidR="001D7F93" w:rsidRPr="00F40798" w:rsidRDefault="001D7F93" w:rsidP="001F7E19">
          <w:pPr>
            <w:autoSpaceDE w:val="0"/>
            <w:autoSpaceDN w:val="0"/>
            <w:adjustRightInd w:val="0"/>
          </w:pPr>
        </w:p>
        <w:p w14:paraId="4A32DDC3" w14:textId="17C8020D" w:rsidR="001D7F93" w:rsidRPr="00F40798" w:rsidRDefault="001D7F93" w:rsidP="001F7E19">
          <w:pPr>
            <w:ind w:left="720" w:hanging="720"/>
          </w:pPr>
          <w:r w:rsidRPr="00F40798">
            <w:rPr>
              <w:rFonts w:eastAsiaTheme="minorHAnsi" w:cs="Arial"/>
              <w:b/>
            </w:rPr>
            <w:t>Program Response:</w:t>
          </w:r>
        </w:p>
      </w:sdtContent>
    </w:sdt>
    <w:p w14:paraId="1C7261E7" w14:textId="2C4F2C4C" w:rsidR="001D7F93" w:rsidRPr="00F40798" w:rsidRDefault="001D7F93" w:rsidP="001F7E19">
      <w:pPr>
        <w:autoSpaceDE w:val="0"/>
        <w:autoSpaceDN w:val="0"/>
        <w:adjustRightInd w:val="0"/>
      </w:pPr>
    </w:p>
    <w:p w14:paraId="6B228925" w14:textId="77777777" w:rsidR="001D7F93" w:rsidRPr="00F40798" w:rsidRDefault="001D7F93" w:rsidP="001F7E19">
      <w:pPr>
        <w:autoSpaceDE w:val="0"/>
        <w:autoSpaceDN w:val="0"/>
        <w:adjustRightInd w:val="0"/>
        <w:rPr>
          <w:rFonts w:cs="Arial"/>
        </w:rPr>
      </w:pPr>
      <w:r w:rsidRPr="00F40798">
        <w:rPr>
          <w:rFonts w:cs="Arial"/>
        </w:rPr>
        <w:t>Begin text here</w:t>
      </w:r>
    </w:p>
    <w:p w14:paraId="0630F6D5" w14:textId="306FF8EF" w:rsidR="001D7F93" w:rsidRPr="00F40798" w:rsidRDefault="001D7F93" w:rsidP="001F7E19">
      <w:pPr>
        <w:autoSpaceDE w:val="0"/>
        <w:autoSpaceDN w:val="0"/>
        <w:adjustRightInd w:val="0"/>
      </w:pPr>
    </w:p>
    <w:p w14:paraId="52ADA48B" w14:textId="77777777" w:rsidR="00EE39EB" w:rsidRPr="00F40798" w:rsidRDefault="00EE39EB" w:rsidP="001F7E19">
      <w:pPr>
        <w:autoSpaceDE w:val="0"/>
        <w:autoSpaceDN w:val="0"/>
        <w:adjustRightInd w:val="0"/>
      </w:pPr>
    </w:p>
    <w:sdt>
      <w:sdtPr>
        <w:rPr>
          <w:rFonts w:eastAsiaTheme="minorHAnsi" w:cs="Arial"/>
          <w:b/>
        </w:rPr>
        <w:id w:val="861865460"/>
        <w:lock w:val="contentLocked"/>
        <w:placeholder>
          <w:docPart w:val="DefaultPlaceholder_-1854013440"/>
        </w:placeholder>
      </w:sdtPr>
      <w:sdtContent>
        <w:p w14:paraId="1F79FD62" w14:textId="5CD2AFD0" w:rsidR="001D7F93" w:rsidRPr="00A50506" w:rsidRDefault="001D7F93" w:rsidP="00A50506">
          <w:pPr>
            <w:ind w:left="450" w:hanging="450"/>
            <w:rPr>
              <w:rFonts w:eastAsiaTheme="minorHAnsi" w:cs="Arial"/>
              <w:b/>
              <w:bCs/>
            </w:rPr>
          </w:pPr>
          <w:r w:rsidRPr="00F40798">
            <w:rPr>
              <w:rFonts w:eastAsiaTheme="minorHAnsi" w:cs="Arial"/>
              <w:b/>
            </w:rPr>
            <w:t xml:space="preserve">I-G. </w:t>
          </w:r>
          <w:r w:rsidR="00EB1A60" w:rsidRPr="00A50506">
            <w:rPr>
              <w:rFonts w:cs="Arial"/>
              <w:b/>
              <w:bCs/>
            </w:rPr>
            <w:t>Precepted experiences immerse residents into the care environment in a structured and logical manner.</w:t>
          </w:r>
        </w:p>
        <w:p w14:paraId="25FA4E54" w14:textId="3893EBB9" w:rsidR="001D7F93" w:rsidRPr="00F40798" w:rsidRDefault="001D7F93" w:rsidP="001F7E19">
          <w:pPr>
            <w:autoSpaceDE w:val="0"/>
            <w:autoSpaceDN w:val="0"/>
            <w:adjustRightInd w:val="0"/>
          </w:pPr>
        </w:p>
        <w:p w14:paraId="0E9BA910" w14:textId="44752329" w:rsidR="001D7F93" w:rsidRPr="00F40798" w:rsidRDefault="001D7F93" w:rsidP="001F7E19">
          <w:pPr>
            <w:ind w:left="720" w:hanging="720"/>
            <w:rPr>
              <w:rFonts w:eastAsiaTheme="minorHAnsi" w:cs="Arial"/>
              <w:b/>
            </w:rPr>
          </w:pPr>
          <w:r w:rsidRPr="00F40798">
            <w:rPr>
              <w:rFonts w:eastAsiaTheme="minorHAnsi" w:cs="Arial"/>
              <w:b/>
            </w:rPr>
            <w:t>Program Response:</w:t>
          </w:r>
        </w:p>
      </w:sdtContent>
    </w:sdt>
    <w:p w14:paraId="04B1754D" w14:textId="53C26478" w:rsidR="001D7F93" w:rsidRPr="00F40798" w:rsidRDefault="001D7F93" w:rsidP="001F7E19">
      <w:pPr>
        <w:autoSpaceDE w:val="0"/>
        <w:autoSpaceDN w:val="0"/>
        <w:adjustRightInd w:val="0"/>
      </w:pPr>
    </w:p>
    <w:p w14:paraId="26EDBE13" w14:textId="77777777" w:rsidR="001D7F93" w:rsidRPr="00F40798" w:rsidRDefault="001D7F93" w:rsidP="001F7E19">
      <w:pPr>
        <w:autoSpaceDE w:val="0"/>
        <w:autoSpaceDN w:val="0"/>
        <w:adjustRightInd w:val="0"/>
        <w:rPr>
          <w:rFonts w:cs="Arial"/>
        </w:rPr>
      </w:pPr>
      <w:r w:rsidRPr="00F40798">
        <w:rPr>
          <w:rFonts w:cs="Arial"/>
        </w:rPr>
        <w:t>Begin text here</w:t>
      </w:r>
    </w:p>
    <w:p w14:paraId="6D3D9E4D" w14:textId="77777777" w:rsidR="00EE39EB" w:rsidRPr="00F40798" w:rsidRDefault="00EE39EB" w:rsidP="001F7E19">
      <w:pPr>
        <w:autoSpaceDE w:val="0"/>
        <w:autoSpaceDN w:val="0"/>
        <w:adjustRightInd w:val="0"/>
      </w:pPr>
    </w:p>
    <w:p w14:paraId="1B86EAB7" w14:textId="77777777" w:rsidR="001D7F93" w:rsidRPr="00F40798" w:rsidRDefault="001D7F93" w:rsidP="001F7E19">
      <w:pPr>
        <w:autoSpaceDE w:val="0"/>
        <w:autoSpaceDN w:val="0"/>
        <w:adjustRightInd w:val="0"/>
      </w:pPr>
    </w:p>
    <w:sdt>
      <w:sdtPr>
        <w:rPr>
          <w:rFonts w:eastAsiaTheme="minorHAnsi" w:cs="Arial"/>
          <w:b/>
        </w:rPr>
        <w:id w:val="-398826099"/>
        <w:lock w:val="contentLocked"/>
        <w:placeholder>
          <w:docPart w:val="DefaultPlaceholder_-1854013440"/>
        </w:placeholder>
      </w:sdtPr>
      <w:sdtContent>
        <w:p w14:paraId="1489576C" w14:textId="5956DB08" w:rsidR="00F40798" w:rsidRPr="00A50506" w:rsidRDefault="001D7F93" w:rsidP="00A91AB7">
          <w:pPr>
            <w:ind w:left="450" w:hanging="450"/>
            <w:rPr>
              <w:rFonts w:cs="Arial"/>
              <w:b/>
              <w:bCs/>
            </w:rPr>
          </w:pPr>
          <w:r w:rsidRPr="00F40798">
            <w:rPr>
              <w:rFonts w:eastAsiaTheme="minorHAnsi" w:cs="Arial"/>
              <w:b/>
            </w:rPr>
            <w:t xml:space="preserve">I-H. </w:t>
          </w:r>
          <w:r w:rsidR="00F40798" w:rsidRPr="00A50506">
            <w:rPr>
              <w:rFonts w:cs="Arial"/>
              <w:b/>
              <w:bCs/>
            </w:rPr>
            <w:t>A process is in place to address formal complaints about the program. Information from formal complaints is used, as appropriate, to foster ongoing program improvement.</w:t>
          </w:r>
        </w:p>
        <w:p w14:paraId="73EB953C" w14:textId="77777777" w:rsidR="00F40798" w:rsidRPr="00A50506" w:rsidRDefault="00F40798" w:rsidP="001F7E19">
          <w:pPr>
            <w:ind w:left="720" w:hanging="720"/>
            <w:rPr>
              <w:rFonts w:cs="Arial"/>
              <w:b/>
              <w:bCs/>
            </w:rPr>
          </w:pPr>
        </w:p>
        <w:p w14:paraId="2FC9182F" w14:textId="77777777" w:rsidR="00F40798" w:rsidRPr="00A50506" w:rsidRDefault="00F40798" w:rsidP="00A91AB7">
          <w:pPr>
            <w:ind w:left="450"/>
            <w:rPr>
              <w:rFonts w:cs="Arial"/>
              <w:b/>
              <w:bCs/>
              <w:i/>
              <w:iCs/>
            </w:rPr>
          </w:pPr>
          <w:r w:rsidRPr="00A50506">
            <w:rPr>
              <w:rFonts w:cs="Arial"/>
              <w:b/>
              <w:bCs/>
              <w:i/>
              <w:iCs/>
            </w:rPr>
            <w:t xml:space="preserve">Elaboration: The program defines what constitutes a </w:t>
          </w:r>
          <w:r w:rsidRPr="00A50506">
            <w:rPr>
              <w:rFonts w:cs="Arial"/>
              <w:b/>
              <w:bCs/>
              <w:i/>
            </w:rPr>
            <w:t>formal complaint</w:t>
          </w:r>
          <w:r w:rsidRPr="00A50506">
            <w:rPr>
              <w:rFonts w:cs="Arial"/>
              <w:b/>
              <w:bCs/>
              <w:i/>
              <w:iCs/>
            </w:rPr>
            <w:t xml:space="preserve"> and maintains a record of </w:t>
          </w:r>
          <w:r w:rsidRPr="00A50506">
            <w:rPr>
              <w:rFonts w:cs="Arial"/>
              <w:b/>
              <w:bCs/>
              <w:i/>
            </w:rPr>
            <w:t>formal complaints</w:t>
          </w:r>
          <w:r w:rsidRPr="00A50506">
            <w:rPr>
              <w:rFonts w:cs="Arial"/>
              <w:b/>
              <w:bCs/>
              <w:i/>
              <w:iCs/>
            </w:rPr>
            <w:t xml:space="preserve"> received. The program’s definition of </w:t>
          </w:r>
          <w:r w:rsidRPr="00A50506">
            <w:rPr>
              <w:rFonts w:cs="Arial"/>
              <w:b/>
              <w:bCs/>
              <w:i/>
            </w:rPr>
            <w:t>formal complaints</w:t>
          </w:r>
          <w:r w:rsidRPr="00A50506">
            <w:rPr>
              <w:rFonts w:cs="Arial"/>
              <w:b/>
              <w:bCs/>
              <w:i/>
              <w:iCs/>
            </w:rPr>
            <w:t xml:space="preserve"> includes, at a minimum, </w:t>
          </w:r>
          <w:r w:rsidRPr="00A50506">
            <w:rPr>
              <w:rFonts w:cs="Arial"/>
              <w:b/>
              <w:bCs/>
              <w:i/>
            </w:rPr>
            <w:t>resident</w:t>
          </w:r>
          <w:r w:rsidRPr="00A50506">
            <w:rPr>
              <w:rFonts w:cs="Arial"/>
              <w:b/>
              <w:bCs/>
              <w:i/>
              <w:iCs/>
            </w:rPr>
            <w:t xml:space="preserve"> complaints. The program’s definition of </w:t>
          </w:r>
          <w:r w:rsidRPr="00A50506">
            <w:rPr>
              <w:rFonts w:cs="Arial"/>
              <w:b/>
              <w:bCs/>
              <w:i/>
            </w:rPr>
            <w:t>formal complaints</w:t>
          </w:r>
          <w:r w:rsidRPr="00A50506">
            <w:rPr>
              <w:rFonts w:cs="Arial"/>
              <w:b/>
              <w:bCs/>
              <w:i/>
              <w:iCs/>
            </w:rPr>
            <w:t>, the procedures for filing a complaint, and the review process to be followed are communicated to relevant constituencies.</w:t>
          </w:r>
        </w:p>
        <w:p w14:paraId="21E73AD6" w14:textId="50B18071" w:rsidR="001D7F93" w:rsidRDefault="001D7F93" w:rsidP="001F7E19">
          <w:pPr>
            <w:ind w:left="360" w:hanging="360"/>
            <w:rPr>
              <w:rFonts w:eastAsiaTheme="minorHAnsi" w:cs="Arial"/>
              <w:b/>
            </w:rPr>
          </w:pPr>
        </w:p>
        <w:p w14:paraId="3A7C6AF0" w14:textId="59ACE841" w:rsidR="001D7F93" w:rsidRDefault="001D7F93" w:rsidP="001F7E19">
          <w:pPr>
            <w:ind w:left="720" w:hanging="720"/>
            <w:rPr>
              <w:rFonts w:eastAsiaTheme="minorHAnsi" w:cs="Arial"/>
              <w:b/>
            </w:rPr>
          </w:pPr>
          <w:r>
            <w:rPr>
              <w:rFonts w:eastAsiaTheme="minorHAnsi" w:cs="Arial"/>
              <w:b/>
            </w:rPr>
            <w:t>Program Response:</w:t>
          </w:r>
        </w:p>
      </w:sdtContent>
    </w:sdt>
    <w:p w14:paraId="521F50B4" w14:textId="2B3930A0" w:rsidR="001D7F93" w:rsidRDefault="001D7F93" w:rsidP="001F7E19">
      <w:pPr>
        <w:autoSpaceDE w:val="0"/>
        <w:autoSpaceDN w:val="0"/>
        <w:adjustRightInd w:val="0"/>
      </w:pPr>
    </w:p>
    <w:p w14:paraId="1667E93A" w14:textId="77777777" w:rsidR="001D7F93" w:rsidRPr="0020119F" w:rsidRDefault="001D7F93" w:rsidP="001F7E19">
      <w:pPr>
        <w:autoSpaceDE w:val="0"/>
        <w:autoSpaceDN w:val="0"/>
        <w:adjustRightInd w:val="0"/>
        <w:rPr>
          <w:rFonts w:cs="Arial"/>
        </w:rPr>
      </w:pPr>
      <w:r w:rsidRPr="00252972">
        <w:rPr>
          <w:rFonts w:cs="Arial"/>
        </w:rPr>
        <w:t>Begin text here</w:t>
      </w:r>
    </w:p>
    <w:p w14:paraId="3B306F4D" w14:textId="77777777" w:rsidR="00EE39EB" w:rsidRDefault="00EE39EB" w:rsidP="001F7E19">
      <w:pPr>
        <w:autoSpaceDE w:val="0"/>
        <w:autoSpaceDN w:val="0"/>
        <w:adjustRightInd w:val="0"/>
      </w:pPr>
    </w:p>
    <w:p w14:paraId="462E9C73" w14:textId="77777777" w:rsidR="001D7F93" w:rsidRDefault="001D7F93" w:rsidP="001F7E19">
      <w:pPr>
        <w:autoSpaceDE w:val="0"/>
        <w:autoSpaceDN w:val="0"/>
        <w:adjustRightInd w:val="0"/>
      </w:pPr>
    </w:p>
    <w:sdt>
      <w:sdtPr>
        <w:rPr>
          <w:rFonts w:eastAsiaTheme="minorHAnsi" w:cs="Arial"/>
          <w:b/>
        </w:rPr>
        <w:id w:val="1352996736"/>
        <w:lock w:val="contentLocked"/>
        <w:placeholder>
          <w:docPart w:val="DefaultPlaceholder_-1854013440"/>
        </w:placeholder>
      </w:sdtPr>
      <w:sdtContent>
        <w:p w14:paraId="23373956" w14:textId="747785BE" w:rsidR="00F3383D" w:rsidRPr="00A50506" w:rsidRDefault="001D7F93" w:rsidP="00A91AB7">
          <w:pPr>
            <w:tabs>
              <w:tab w:val="left" w:pos="450"/>
              <w:tab w:val="left" w:pos="1710"/>
            </w:tabs>
            <w:ind w:left="360" w:hanging="360"/>
            <w:rPr>
              <w:rFonts w:cs="Arial"/>
              <w:b/>
              <w:bCs/>
            </w:rPr>
          </w:pPr>
          <w:r>
            <w:rPr>
              <w:rFonts w:eastAsiaTheme="minorHAnsi" w:cs="Arial"/>
              <w:b/>
            </w:rPr>
            <w:t xml:space="preserve">I-I. </w:t>
          </w:r>
          <w:r w:rsidR="00F3383D" w:rsidRPr="00A50506">
            <w:rPr>
              <w:rFonts w:cs="Arial"/>
              <w:b/>
              <w:bCs/>
            </w:rPr>
            <w:t>Documents and publications are accurate. References to the program’s offerings, outcomes, and accreditation status are accurate.</w:t>
          </w:r>
        </w:p>
        <w:p w14:paraId="189F6F03" w14:textId="77777777" w:rsidR="00F3383D" w:rsidRPr="00A50506" w:rsidRDefault="00F3383D" w:rsidP="001F7E19">
          <w:pPr>
            <w:ind w:left="720" w:hanging="720"/>
            <w:rPr>
              <w:rFonts w:cs="Arial"/>
              <w:b/>
              <w:bCs/>
            </w:rPr>
          </w:pPr>
        </w:p>
        <w:p w14:paraId="3772869B" w14:textId="77777777" w:rsidR="00F3383D" w:rsidRPr="00A50506" w:rsidRDefault="00F3383D" w:rsidP="00A91AB7">
          <w:pPr>
            <w:ind w:left="360"/>
            <w:rPr>
              <w:rFonts w:cs="Arial"/>
              <w:b/>
              <w:bCs/>
              <w:i/>
              <w:iCs/>
            </w:rPr>
          </w:pPr>
          <w:r w:rsidRPr="00A50506">
            <w:rPr>
              <w:rFonts w:cs="Arial"/>
              <w:b/>
              <w:bCs/>
              <w:i/>
              <w:iCs/>
            </w:rPr>
            <w:t xml:space="preserve">Elaboration: If a program chooses to publicly disclose its CCNE accreditation status, the program uses either of the following statements: </w:t>
          </w:r>
        </w:p>
        <w:p w14:paraId="3FA2AAD8" w14:textId="77777777" w:rsidR="00F3383D" w:rsidRPr="00A50506" w:rsidRDefault="00F3383D" w:rsidP="001F7E19">
          <w:pPr>
            <w:ind w:left="270"/>
            <w:rPr>
              <w:rFonts w:cs="Arial"/>
              <w:b/>
              <w:bCs/>
              <w:i/>
              <w:iCs/>
            </w:rPr>
          </w:pPr>
        </w:p>
        <w:p w14:paraId="5E8105B2" w14:textId="77777777" w:rsidR="00F3383D" w:rsidRPr="00A50506" w:rsidRDefault="00F3383D" w:rsidP="00A91AB7">
          <w:pPr>
            <w:ind w:left="360"/>
            <w:rPr>
              <w:rFonts w:cs="Arial"/>
              <w:b/>
              <w:bCs/>
              <w:i/>
              <w:iCs/>
            </w:rPr>
          </w:pPr>
          <w:r w:rsidRPr="00A50506">
            <w:rPr>
              <w:rFonts w:cs="Arial"/>
              <w:b/>
              <w:bCs/>
              <w:i/>
              <w:iCs/>
            </w:rPr>
            <w:t xml:space="preserve">The (employee-based/federally funded traineeship) </w:t>
          </w:r>
          <w:r w:rsidRPr="00A50506">
            <w:rPr>
              <w:rFonts w:cs="Arial"/>
              <w:b/>
              <w:bCs/>
              <w:i/>
            </w:rPr>
            <w:t>entry-to-practice nurse residency program</w:t>
          </w:r>
          <w:r w:rsidRPr="00A50506">
            <w:rPr>
              <w:rFonts w:cs="Arial"/>
              <w:b/>
              <w:bCs/>
              <w:i/>
              <w:iCs/>
            </w:rPr>
            <w:t xml:space="preserve"> at (institution) is accredited by the Commission on Collegiate Nursing Education (</w:t>
          </w:r>
          <w:hyperlink r:id="rId22">
            <w:r w:rsidRPr="00A50506">
              <w:rPr>
                <w:rStyle w:val="Hyperlink"/>
                <w:rFonts w:cs="Arial"/>
                <w:b/>
                <w:bCs/>
                <w:i/>
                <w:iCs/>
              </w:rPr>
              <w:t>http://www.ccneaccreditation.org</w:t>
            </w:r>
          </w:hyperlink>
          <w:r w:rsidRPr="00A50506">
            <w:rPr>
              <w:rFonts w:cs="Arial"/>
              <w:b/>
              <w:bCs/>
              <w:i/>
              <w:iCs/>
            </w:rPr>
            <w:t>).</w:t>
          </w:r>
        </w:p>
        <w:p w14:paraId="16C466B7" w14:textId="77777777" w:rsidR="00F3383D" w:rsidRPr="00A50506" w:rsidRDefault="00F3383D" w:rsidP="001F7E19">
          <w:pPr>
            <w:ind w:left="270"/>
            <w:rPr>
              <w:rFonts w:cs="Arial"/>
              <w:b/>
              <w:bCs/>
            </w:rPr>
          </w:pPr>
        </w:p>
        <w:p w14:paraId="07A54749" w14:textId="77777777" w:rsidR="00F3383D" w:rsidRPr="00A50506" w:rsidRDefault="00F3383D" w:rsidP="00886322">
          <w:pPr>
            <w:ind w:left="360"/>
            <w:rPr>
              <w:rFonts w:cs="Arial"/>
              <w:b/>
              <w:bCs/>
              <w:i/>
              <w:iCs/>
            </w:rPr>
          </w:pPr>
          <w:r w:rsidRPr="00A50506">
            <w:rPr>
              <w:rFonts w:cs="Arial"/>
              <w:b/>
              <w:bCs/>
              <w:i/>
              <w:iCs/>
            </w:rPr>
            <w:t xml:space="preserve">The (employee-based/federally funded traineeship) </w:t>
          </w:r>
          <w:r w:rsidRPr="00A50506">
            <w:rPr>
              <w:rFonts w:cs="Arial"/>
              <w:b/>
              <w:bCs/>
              <w:i/>
            </w:rPr>
            <w:t>entry-to-practice nurse residency program</w:t>
          </w:r>
          <w:r w:rsidRPr="00A50506">
            <w:rPr>
              <w:rFonts w:cs="Arial"/>
              <w:b/>
              <w:bCs/>
              <w:i/>
              <w:iCs/>
            </w:rPr>
            <w:t xml:space="preserve"> at (institution) is accredited by the Commission on Collegiate Nursing Education, 655 K Street, NW, Suite 750, Washington, DC 20001, (202) 887-6791. </w:t>
          </w:r>
        </w:p>
        <w:p w14:paraId="0534D3FA" w14:textId="6AAC75F6" w:rsidR="001D7F93" w:rsidRDefault="001D7F93" w:rsidP="001F7E19">
          <w:pPr>
            <w:ind w:left="360" w:hanging="360"/>
            <w:rPr>
              <w:rFonts w:eastAsiaTheme="minorHAnsi" w:cs="Arial"/>
              <w:b/>
            </w:rPr>
          </w:pPr>
        </w:p>
        <w:p w14:paraId="73778F23" w14:textId="30CE469B" w:rsidR="001D7F93" w:rsidRPr="00025173" w:rsidRDefault="001D7F93" w:rsidP="001F7E19">
          <w:pPr>
            <w:ind w:left="720" w:hanging="720"/>
            <w:rPr>
              <w:rFonts w:eastAsiaTheme="minorHAnsi" w:cs="Arial"/>
              <w:b/>
            </w:rPr>
          </w:pPr>
          <w:r>
            <w:rPr>
              <w:rFonts w:eastAsiaTheme="minorHAnsi" w:cs="Arial"/>
              <w:b/>
            </w:rPr>
            <w:t>Program Response:</w:t>
          </w:r>
        </w:p>
      </w:sdtContent>
    </w:sdt>
    <w:p w14:paraId="4CBB355D" w14:textId="728E7EA6" w:rsidR="001D7F93" w:rsidRDefault="001D7F93" w:rsidP="001F7E19">
      <w:pPr>
        <w:autoSpaceDE w:val="0"/>
        <w:autoSpaceDN w:val="0"/>
        <w:adjustRightInd w:val="0"/>
      </w:pPr>
    </w:p>
    <w:p w14:paraId="44FB102B" w14:textId="12480D6E" w:rsidR="001D7F93" w:rsidRDefault="001D7F93" w:rsidP="001F7E19">
      <w:pPr>
        <w:autoSpaceDE w:val="0"/>
        <w:autoSpaceDN w:val="0"/>
        <w:adjustRightInd w:val="0"/>
        <w:rPr>
          <w:rFonts w:cs="Arial"/>
        </w:rPr>
      </w:pPr>
      <w:r w:rsidRPr="00252972">
        <w:rPr>
          <w:rFonts w:cs="Arial"/>
        </w:rPr>
        <w:t>Begin text here</w:t>
      </w:r>
    </w:p>
    <w:p w14:paraId="6EA82439" w14:textId="444336F6" w:rsidR="001D7F93" w:rsidRDefault="001D7F93" w:rsidP="001F7E19">
      <w:r>
        <w:br w:type="page"/>
      </w:r>
    </w:p>
    <w:sdt>
      <w:sdtPr>
        <w:rPr>
          <w:rFonts w:cs="Arial"/>
          <w:b/>
          <w:bCs/>
          <w:sz w:val="24"/>
          <w:szCs w:val="24"/>
        </w:rPr>
        <w:id w:val="830795844"/>
        <w:lock w:val="contentLocked"/>
        <w:placeholder>
          <w:docPart w:val="DefaultPlaceholder_-1854013440"/>
        </w:placeholder>
      </w:sdtPr>
      <w:sdtEndPr>
        <w:rPr>
          <w:rFonts w:eastAsiaTheme="minorHAnsi"/>
          <w:bCs w:val="0"/>
          <w:sz w:val="20"/>
          <w:szCs w:val="20"/>
        </w:rPr>
      </w:sdtEndPr>
      <w:sdtContent>
        <w:p w14:paraId="4382A068" w14:textId="53F5D392" w:rsidR="001D7F93" w:rsidRPr="001C02A4" w:rsidRDefault="001D7F93" w:rsidP="001F7E19">
          <w:pPr>
            <w:pageBreakBefore/>
            <w:rPr>
              <w:rFonts w:cs="Arial"/>
              <w:b/>
              <w:bCs/>
              <w:sz w:val="24"/>
              <w:szCs w:val="24"/>
            </w:rPr>
          </w:pPr>
          <w:r w:rsidRPr="001C02A4">
            <w:rPr>
              <w:rFonts w:cs="Arial"/>
              <w:b/>
              <w:bCs/>
              <w:sz w:val="24"/>
              <w:szCs w:val="24"/>
            </w:rPr>
            <w:t>Standard II</w:t>
          </w:r>
        </w:p>
        <w:p w14:paraId="05509FCF" w14:textId="77777777" w:rsidR="001D7F93" w:rsidRPr="001C02A4" w:rsidRDefault="001D7F93" w:rsidP="001F7E19">
          <w:pPr>
            <w:rPr>
              <w:rFonts w:cs="Arial"/>
              <w:b/>
              <w:bCs/>
              <w:sz w:val="24"/>
              <w:szCs w:val="24"/>
            </w:rPr>
          </w:pPr>
          <w:r w:rsidRPr="001C02A4">
            <w:rPr>
              <w:rFonts w:cs="Arial"/>
              <w:b/>
              <w:bCs/>
              <w:sz w:val="24"/>
              <w:szCs w:val="24"/>
            </w:rPr>
            <w:t>Program Quality: Institutional Commitment and Resources</w:t>
          </w:r>
        </w:p>
        <w:p w14:paraId="010F7C81" w14:textId="77777777" w:rsidR="001D7F93" w:rsidRPr="00B27276" w:rsidRDefault="001D7F93" w:rsidP="001F7E19">
          <w:pPr>
            <w:rPr>
              <w:rFonts w:cs="Arial"/>
              <w:b/>
              <w:bCs/>
            </w:rPr>
          </w:pPr>
        </w:p>
        <w:p w14:paraId="7D64ED80" w14:textId="423F8824" w:rsidR="001D7F93" w:rsidRDefault="009B017B" w:rsidP="001F7E19">
          <w:pPr>
            <w:autoSpaceDE w:val="0"/>
            <w:autoSpaceDN w:val="0"/>
            <w:adjustRightInd w:val="0"/>
            <w:rPr>
              <w:rFonts w:cs="Arial"/>
            </w:rPr>
          </w:pPr>
          <w:r w:rsidRPr="009B017B">
            <w:rPr>
              <w:rFonts w:cs="Arial"/>
            </w:rPr>
            <w:t>Fiscal resources, physical resources, program educators, and teaching-learning support services are available to enable the program to achieve its mission, goals, and expected outcomes. The healthcare organization and partnering academic nursing program(s) provide qualified program educators (e.g., healthcare organization educators, academic faculty, subject matter experts, and resident facilitators) and preceptors to enable the entry-to-practice nurse residency program to achieve its mission, goals, and expected outcomes. There is a sufficient number of program educators to foster the achievement of the mission, goals, and expected program outcomes. There is fiscal commitment from the healthcare organization to enable residents to fully participate in the program.</w:t>
          </w:r>
        </w:p>
        <w:p w14:paraId="43756DD7" w14:textId="77777777" w:rsidR="009B017B" w:rsidRDefault="009B017B" w:rsidP="001F7E19">
          <w:pPr>
            <w:autoSpaceDE w:val="0"/>
            <w:autoSpaceDN w:val="0"/>
            <w:adjustRightInd w:val="0"/>
          </w:pPr>
        </w:p>
        <w:p w14:paraId="23F84BAD" w14:textId="5CDE1CA3" w:rsidR="001D7F93" w:rsidRPr="00025173" w:rsidRDefault="001D7F93" w:rsidP="001F7E19">
          <w:pPr>
            <w:ind w:left="446" w:hanging="446"/>
            <w:rPr>
              <w:rFonts w:eastAsiaTheme="minorHAnsi" w:cs="Arial"/>
              <w:b/>
            </w:rPr>
          </w:pPr>
          <w:r>
            <w:rPr>
              <w:rFonts w:eastAsiaTheme="minorHAnsi" w:cs="Arial"/>
              <w:b/>
            </w:rPr>
            <w:t xml:space="preserve">II-A. </w:t>
          </w:r>
          <w:r w:rsidR="00365C75" w:rsidRPr="00A50506">
            <w:rPr>
              <w:rFonts w:cs="Arial"/>
              <w:b/>
              <w:bCs/>
            </w:rPr>
            <w:t>Fiscal resources are sufficient to enable the program to fulfill its mission, goals, and expected outcomes. These resources are reviewed regularly and revised and improved as needed.</w:t>
          </w:r>
        </w:p>
        <w:p w14:paraId="077BEF36" w14:textId="5A5DC3B5" w:rsidR="001D7F93" w:rsidRDefault="001D7F93" w:rsidP="001F7E19">
          <w:pPr>
            <w:autoSpaceDE w:val="0"/>
            <w:autoSpaceDN w:val="0"/>
            <w:adjustRightInd w:val="0"/>
          </w:pPr>
        </w:p>
        <w:p w14:paraId="3894A968" w14:textId="64455C61" w:rsidR="001D7F93" w:rsidRDefault="001D7F93" w:rsidP="001F7E19">
          <w:pPr>
            <w:ind w:left="720" w:hanging="720"/>
            <w:rPr>
              <w:rFonts w:eastAsiaTheme="minorHAnsi" w:cs="Arial"/>
              <w:b/>
            </w:rPr>
          </w:pPr>
          <w:r>
            <w:rPr>
              <w:rFonts w:eastAsiaTheme="minorHAnsi" w:cs="Arial"/>
              <w:b/>
            </w:rPr>
            <w:t>Program Response:</w:t>
          </w:r>
        </w:p>
      </w:sdtContent>
    </w:sdt>
    <w:p w14:paraId="3A33DCDD" w14:textId="23603FB2" w:rsidR="001D7F93" w:rsidRDefault="001D7F93" w:rsidP="001F7E19">
      <w:pPr>
        <w:autoSpaceDE w:val="0"/>
        <w:autoSpaceDN w:val="0"/>
        <w:adjustRightInd w:val="0"/>
      </w:pPr>
    </w:p>
    <w:p w14:paraId="72ACDB34" w14:textId="77777777" w:rsidR="001D7F93" w:rsidRPr="0020119F" w:rsidRDefault="001D7F93" w:rsidP="001F7E19">
      <w:pPr>
        <w:autoSpaceDE w:val="0"/>
        <w:autoSpaceDN w:val="0"/>
        <w:adjustRightInd w:val="0"/>
        <w:rPr>
          <w:rFonts w:cs="Arial"/>
        </w:rPr>
      </w:pPr>
      <w:r w:rsidRPr="00252972">
        <w:rPr>
          <w:rFonts w:cs="Arial"/>
        </w:rPr>
        <w:t>Begin text here</w:t>
      </w:r>
    </w:p>
    <w:p w14:paraId="6C6260AF" w14:textId="77777777" w:rsidR="001D7F93" w:rsidRDefault="001D7F93" w:rsidP="001F7E19">
      <w:pPr>
        <w:autoSpaceDE w:val="0"/>
        <w:autoSpaceDN w:val="0"/>
        <w:adjustRightInd w:val="0"/>
      </w:pPr>
    </w:p>
    <w:p w14:paraId="15241116" w14:textId="77777777" w:rsidR="001D7F93" w:rsidRDefault="001D7F93" w:rsidP="001F7E19">
      <w:pPr>
        <w:autoSpaceDE w:val="0"/>
        <w:autoSpaceDN w:val="0"/>
        <w:adjustRightInd w:val="0"/>
      </w:pPr>
    </w:p>
    <w:sdt>
      <w:sdtPr>
        <w:rPr>
          <w:rFonts w:eastAsiaTheme="minorHAnsi" w:cs="Arial"/>
          <w:b/>
        </w:rPr>
        <w:id w:val="-820122966"/>
        <w:lock w:val="contentLocked"/>
        <w:placeholder>
          <w:docPart w:val="DefaultPlaceholder_-1854013440"/>
        </w:placeholder>
      </w:sdtPr>
      <w:sdtContent>
        <w:p w14:paraId="23B0480B" w14:textId="6C85E42A" w:rsidR="001D7F93" w:rsidRPr="000F4026" w:rsidRDefault="001D7F93" w:rsidP="001F7E19">
          <w:pPr>
            <w:ind w:left="446" w:hanging="446"/>
            <w:rPr>
              <w:rFonts w:eastAsiaTheme="minorHAnsi" w:cs="Arial"/>
              <w:bCs/>
            </w:rPr>
          </w:pPr>
          <w:r>
            <w:rPr>
              <w:rFonts w:eastAsiaTheme="minorHAnsi" w:cs="Arial"/>
              <w:b/>
            </w:rPr>
            <w:t xml:space="preserve">II-B. </w:t>
          </w:r>
          <w:r w:rsidR="000F4026" w:rsidRPr="00A50506">
            <w:rPr>
              <w:rFonts w:eastAsiaTheme="minorHAnsi" w:cs="Arial"/>
              <w:b/>
            </w:rPr>
            <w:t>Physical resources are sufficient to enable the program to fulfill its mission, goals, and expected outcomes. These resources are reviewed regularly and revised and improved as needed.</w:t>
          </w:r>
        </w:p>
        <w:p w14:paraId="3CC899AD" w14:textId="1CA2ED73" w:rsidR="001D7F93" w:rsidRDefault="001D7F93" w:rsidP="001F7E19">
          <w:pPr>
            <w:autoSpaceDE w:val="0"/>
            <w:autoSpaceDN w:val="0"/>
            <w:adjustRightInd w:val="0"/>
          </w:pPr>
        </w:p>
        <w:p w14:paraId="76BC46DB" w14:textId="6720B328" w:rsidR="001D7F93" w:rsidRDefault="001D7F93" w:rsidP="001F7E19">
          <w:pPr>
            <w:ind w:left="450" w:hanging="450"/>
            <w:rPr>
              <w:rFonts w:eastAsiaTheme="minorHAnsi" w:cs="Arial"/>
              <w:b/>
            </w:rPr>
          </w:pPr>
          <w:r>
            <w:rPr>
              <w:rFonts w:eastAsiaTheme="minorHAnsi" w:cs="Arial"/>
              <w:b/>
            </w:rPr>
            <w:t>Program Response:</w:t>
          </w:r>
        </w:p>
      </w:sdtContent>
    </w:sdt>
    <w:p w14:paraId="2FF72490" w14:textId="2BCC6F00" w:rsidR="001D7F93" w:rsidRDefault="001D7F93" w:rsidP="001F7E19">
      <w:pPr>
        <w:autoSpaceDE w:val="0"/>
        <w:autoSpaceDN w:val="0"/>
        <w:adjustRightInd w:val="0"/>
      </w:pPr>
    </w:p>
    <w:p w14:paraId="37427C75" w14:textId="77777777" w:rsidR="001D7F93" w:rsidRPr="0020119F" w:rsidRDefault="001D7F93" w:rsidP="001F7E19">
      <w:pPr>
        <w:autoSpaceDE w:val="0"/>
        <w:autoSpaceDN w:val="0"/>
        <w:adjustRightInd w:val="0"/>
        <w:rPr>
          <w:rFonts w:cs="Arial"/>
        </w:rPr>
      </w:pPr>
      <w:r w:rsidRPr="00252972">
        <w:rPr>
          <w:rFonts w:cs="Arial"/>
        </w:rPr>
        <w:t>Begin text here</w:t>
      </w:r>
    </w:p>
    <w:p w14:paraId="0CAD6DAC" w14:textId="77777777" w:rsidR="001D7F93" w:rsidRDefault="001D7F93" w:rsidP="001F7E19">
      <w:pPr>
        <w:autoSpaceDE w:val="0"/>
        <w:autoSpaceDN w:val="0"/>
        <w:adjustRightInd w:val="0"/>
      </w:pPr>
    </w:p>
    <w:p w14:paraId="745518CD" w14:textId="77777777" w:rsidR="001D7F93" w:rsidRDefault="001D7F93" w:rsidP="001F7E19">
      <w:pPr>
        <w:autoSpaceDE w:val="0"/>
        <w:autoSpaceDN w:val="0"/>
        <w:adjustRightInd w:val="0"/>
      </w:pPr>
    </w:p>
    <w:sdt>
      <w:sdtPr>
        <w:rPr>
          <w:rFonts w:eastAsiaTheme="minorHAnsi" w:cs="Arial"/>
          <w:b/>
        </w:rPr>
        <w:id w:val="1848439677"/>
        <w:lock w:val="contentLocked"/>
        <w:placeholder>
          <w:docPart w:val="DefaultPlaceholder_-1854013440"/>
        </w:placeholder>
      </w:sdtPr>
      <w:sdtContent>
        <w:p w14:paraId="089E517F" w14:textId="1EA18FCE" w:rsidR="001D7F93" w:rsidRPr="00A50506" w:rsidRDefault="001D7F93" w:rsidP="001F7E19">
          <w:pPr>
            <w:ind w:left="446" w:hanging="446"/>
            <w:rPr>
              <w:b/>
              <w:bCs/>
            </w:rPr>
          </w:pPr>
          <w:r>
            <w:rPr>
              <w:rFonts w:eastAsiaTheme="minorHAnsi" w:cs="Arial"/>
              <w:b/>
            </w:rPr>
            <w:t xml:space="preserve">II-C. </w:t>
          </w:r>
          <w:r w:rsidR="00C1679E" w:rsidRPr="00A50506">
            <w:rPr>
              <w:rFonts w:cs="Arial"/>
              <w:b/>
              <w:bCs/>
            </w:rPr>
            <w:t xml:space="preserve">Teaching-learning support services are sufficient to enable the program to fulfill its mission, goals, and expected outcomes. These resources are reviewed regularly and revised and improved as needed. </w:t>
          </w:r>
          <w:r w:rsidR="00C1679E" w:rsidRPr="00A50506">
            <w:rPr>
              <w:b/>
              <w:bCs/>
            </w:rPr>
            <w:tab/>
          </w:r>
        </w:p>
        <w:p w14:paraId="712366D4" w14:textId="77777777" w:rsidR="00C1679E" w:rsidRDefault="00C1679E" w:rsidP="001F7E19">
          <w:pPr>
            <w:ind w:left="446" w:hanging="446"/>
          </w:pPr>
        </w:p>
        <w:p w14:paraId="3CA93A4C" w14:textId="6DB39D2C" w:rsidR="001D7F93" w:rsidRDefault="001D7F93" w:rsidP="001F7E19">
          <w:pPr>
            <w:ind w:left="540" w:hanging="540"/>
            <w:rPr>
              <w:rFonts w:eastAsiaTheme="minorHAnsi" w:cs="Arial"/>
              <w:b/>
            </w:rPr>
          </w:pPr>
          <w:r>
            <w:rPr>
              <w:rFonts w:eastAsiaTheme="minorHAnsi" w:cs="Arial"/>
              <w:b/>
            </w:rPr>
            <w:t>Program Response:</w:t>
          </w:r>
        </w:p>
      </w:sdtContent>
    </w:sdt>
    <w:p w14:paraId="432E4230" w14:textId="0644CCB7" w:rsidR="001D7F93" w:rsidRDefault="001D7F93" w:rsidP="001F7E19">
      <w:pPr>
        <w:autoSpaceDE w:val="0"/>
        <w:autoSpaceDN w:val="0"/>
        <w:adjustRightInd w:val="0"/>
      </w:pPr>
    </w:p>
    <w:p w14:paraId="60ADF757" w14:textId="77777777" w:rsidR="001D7F93" w:rsidRPr="0020119F" w:rsidRDefault="001D7F93" w:rsidP="001F7E19">
      <w:pPr>
        <w:autoSpaceDE w:val="0"/>
        <w:autoSpaceDN w:val="0"/>
        <w:adjustRightInd w:val="0"/>
        <w:rPr>
          <w:rFonts w:cs="Arial"/>
        </w:rPr>
      </w:pPr>
      <w:r w:rsidRPr="00252972">
        <w:rPr>
          <w:rFonts w:cs="Arial"/>
        </w:rPr>
        <w:t>Begin text here</w:t>
      </w:r>
    </w:p>
    <w:p w14:paraId="0CF69E86" w14:textId="77777777" w:rsidR="001D7F93" w:rsidRDefault="001D7F93" w:rsidP="001F7E19">
      <w:pPr>
        <w:autoSpaceDE w:val="0"/>
        <w:autoSpaceDN w:val="0"/>
        <w:adjustRightInd w:val="0"/>
      </w:pPr>
    </w:p>
    <w:p w14:paraId="6C2C2CF4" w14:textId="77777777" w:rsidR="001D7F93" w:rsidRPr="00A50506" w:rsidRDefault="001D7F93" w:rsidP="001F7E19">
      <w:pPr>
        <w:autoSpaceDE w:val="0"/>
        <w:autoSpaceDN w:val="0"/>
        <w:adjustRightInd w:val="0"/>
        <w:rPr>
          <w:b/>
          <w:bCs/>
        </w:rPr>
      </w:pPr>
    </w:p>
    <w:sdt>
      <w:sdtPr>
        <w:rPr>
          <w:rFonts w:eastAsiaTheme="minorHAnsi" w:cs="Arial"/>
          <w:b/>
          <w:bCs/>
        </w:rPr>
        <w:id w:val="669535426"/>
        <w:lock w:val="contentLocked"/>
        <w:placeholder>
          <w:docPart w:val="DefaultPlaceholder_-1854013440"/>
        </w:placeholder>
      </w:sdtPr>
      <w:sdtEndPr>
        <w:rPr>
          <w:bCs w:val="0"/>
        </w:rPr>
      </w:sdtEndPr>
      <w:sdtContent>
        <w:p w14:paraId="54C0B14B" w14:textId="69AC598E" w:rsidR="002223A5" w:rsidRPr="00A50506" w:rsidRDefault="001D7F93" w:rsidP="001F7E19">
          <w:pPr>
            <w:ind w:left="720" w:hanging="720"/>
            <w:rPr>
              <w:rFonts w:cs="Arial"/>
              <w:b/>
              <w:bCs/>
            </w:rPr>
          </w:pPr>
          <w:r w:rsidRPr="00A50506">
            <w:rPr>
              <w:rFonts w:eastAsiaTheme="minorHAnsi" w:cs="Arial"/>
              <w:b/>
              <w:bCs/>
            </w:rPr>
            <w:t xml:space="preserve">II-D. </w:t>
          </w:r>
          <w:r w:rsidR="002223A5" w:rsidRPr="00A50506">
            <w:rPr>
              <w:rFonts w:cs="Arial"/>
              <w:b/>
              <w:bCs/>
            </w:rPr>
            <w:t>The residency coordinator:</w:t>
          </w:r>
        </w:p>
        <w:p w14:paraId="7F5E7311" w14:textId="77777777" w:rsidR="002223A5" w:rsidRPr="00A50506" w:rsidRDefault="002223A5" w:rsidP="001F7E19">
          <w:pPr>
            <w:pStyle w:val="ListParagraph"/>
            <w:numPr>
              <w:ilvl w:val="0"/>
              <w:numId w:val="7"/>
            </w:numPr>
            <w:spacing w:after="0" w:line="240" w:lineRule="auto"/>
            <w:ind w:left="810"/>
            <w:contextualSpacing w:val="0"/>
            <w:rPr>
              <w:rFonts w:ascii="Trebuchet MS" w:hAnsi="Trebuchet MS" w:cs="Arial"/>
              <w:b/>
              <w:bCs/>
              <w:sz w:val="20"/>
              <w:szCs w:val="20"/>
            </w:rPr>
          </w:pPr>
          <w:r w:rsidRPr="00A50506">
            <w:rPr>
              <w:rFonts w:ascii="Trebuchet MS" w:hAnsi="Trebuchet MS" w:cs="Arial"/>
              <w:b/>
              <w:bCs/>
              <w:sz w:val="20"/>
              <w:szCs w:val="20"/>
            </w:rPr>
            <w:t xml:space="preserve">is a registered nurse (RN); </w:t>
          </w:r>
        </w:p>
        <w:p w14:paraId="657157CC" w14:textId="77777777" w:rsidR="002223A5" w:rsidRPr="00A50506" w:rsidRDefault="002223A5" w:rsidP="001F7E19">
          <w:pPr>
            <w:pStyle w:val="ListParagraph"/>
            <w:numPr>
              <w:ilvl w:val="0"/>
              <w:numId w:val="7"/>
            </w:numPr>
            <w:spacing w:after="0" w:line="240" w:lineRule="auto"/>
            <w:ind w:left="810"/>
            <w:contextualSpacing w:val="0"/>
            <w:rPr>
              <w:rFonts w:ascii="Trebuchet MS" w:hAnsi="Trebuchet MS" w:cs="Arial"/>
              <w:b/>
              <w:bCs/>
              <w:sz w:val="20"/>
              <w:szCs w:val="20"/>
            </w:rPr>
          </w:pPr>
          <w:r w:rsidRPr="00A50506">
            <w:rPr>
              <w:rFonts w:ascii="Trebuchet MS" w:hAnsi="Trebuchet MS" w:cs="Arial"/>
              <w:b/>
              <w:bCs/>
              <w:sz w:val="20"/>
              <w:szCs w:val="20"/>
            </w:rPr>
            <w:t>holds a graduate degree in nursing or a related field; and</w:t>
          </w:r>
        </w:p>
        <w:p w14:paraId="48421A6E" w14:textId="77777777" w:rsidR="002223A5" w:rsidRPr="00A50506" w:rsidRDefault="002223A5" w:rsidP="001F7E19">
          <w:pPr>
            <w:pStyle w:val="ListParagraph"/>
            <w:numPr>
              <w:ilvl w:val="0"/>
              <w:numId w:val="7"/>
            </w:numPr>
            <w:spacing w:after="0" w:line="240" w:lineRule="auto"/>
            <w:ind w:left="810"/>
            <w:contextualSpacing w:val="0"/>
            <w:rPr>
              <w:rFonts w:ascii="Trebuchet MS" w:hAnsi="Trebuchet MS" w:cs="Arial"/>
              <w:b/>
              <w:bCs/>
              <w:sz w:val="20"/>
              <w:szCs w:val="20"/>
            </w:rPr>
          </w:pPr>
          <w:r w:rsidRPr="00A50506">
            <w:rPr>
              <w:rFonts w:ascii="Trebuchet MS" w:hAnsi="Trebuchet MS" w:cs="Arial"/>
              <w:b/>
              <w:bCs/>
              <w:sz w:val="20"/>
              <w:szCs w:val="20"/>
            </w:rPr>
            <w:t>provides effective leadership to the program in achieving its mission, goals, and expected outcomes.</w:t>
          </w:r>
        </w:p>
        <w:p w14:paraId="2AFCC853" w14:textId="77777777" w:rsidR="002223A5" w:rsidRPr="00A50506" w:rsidRDefault="002223A5" w:rsidP="001F7E19">
          <w:pPr>
            <w:ind w:left="720" w:hanging="720"/>
            <w:rPr>
              <w:rFonts w:cs="Arial"/>
              <w:b/>
              <w:bCs/>
            </w:rPr>
          </w:pPr>
        </w:p>
        <w:p w14:paraId="3E9DF43D" w14:textId="77777777" w:rsidR="002223A5" w:rsidRPr="00A50506" w:rsidRDefault="002223A5" w:rsidP="001F7E19">
          <w:pPr>
            <w:ind w:left="450"/>
            <w:rPr>
              <w:rFonts w:cs="Arial"/>
              <w:b/>
              <w:bCs/>
            </w:rPr>
          </w:pPr>
          <w:r w:rsidRPr="00A50506">
            <w:rPr>
              <w:rFonts w:cs="Arial"/>
              <w:b/>
              <w:bCs/>
              <w:i/>
              <w:iCs/>
            </w:rPr>
            <w:t xml:space="preserve">Elaboration: While the titling used for this role may vary by organization, the </w:t>
          </w:r>
          <w:r w:rsidRPr="00A50506">
            <w:rPr>
              <w:rFonts w:cs="Arial"/>
              <w:b/>
              <w:bCs/>
              <w:i/>
            </w:rPr>
            <w:t>residency coordinator</w:t>
          </w:r>
          <w:r w:rsidRPr="00A50506">
            <w:rPr>
              <w:rFonts w:cs="Arial"/>
              <w:b/>
              <w:bCs/>
              <w:i/>
              <w:iCs/>
            </w:rPr>
            <w:t xml:space="preserve"> is responsible for overall planning, implementation, management, and evaluation of the residency program.</w:t>
          </w:r>
        </w:p>
        <w:p w14:paraId="427A531A" w14:textId="50DCA51A" w:rsidR="001D7F93" w:rsidRDefault="001D7F93" w:rsidP="001F7E19">
          <w:pPr>
            <w:autoSpaceDE w:val="0"/>
            <w:autoSpaceDN w:val="0"/>
            <w:adjustRightInd w:val="0"/>
          </w:pPr>
        </w:p>
        <w:p w14:paraId="69D2EBD4" w14:textId="40F09C63" w:rsidR="001D7F93" w:rsidRDefault="001D7F93" w:rsidP="001F7E19">
          <w:pPr>
            <w:ind w:left="720" w:hanging="720"/>
            <w:rPr>
              <w:rFonts w:eastAsiaTheme="minorHAnsi" w:cs="Arial"/>
              <w:b/>
            </w:rPr>
          </w:pPr>
          <w:r>
            <w:rPr>
              <w:rFonts w:eastAsiaTheme="minorHAnsi" w:cs="Arial"/>
              <w:b/>
            </w:rPr>
            <w:t>Program Response:</w:t>
          </w:r>
        </w:p>
      </w:sdtContent>
    </w:sdt>
    <w:p w14:paraId="5BAE069F" w14:textId="647E2839" w:rsidR="001D7F93" w:rsidRDefault="001D7F93" w:rsidP="001F7E19">
      <w:pPr>
        <w:autoSpaceDE w:val="0"/>
        <w:autoSpaceDN w:val="0"/>
        <w:adjustRightInd w:val="0"/>
      </w:pPr>
    </w:p>
    <w:p w14:paraId="3E40DD1A" w14:textId="77777777" w:rsidR="001D7F93" w:rsidRPr="0020119F" w:rsidRDefault="001D7F93" w:rsidP="001F7E19">
      <w:pPr>
        <w:autoSpaceDE w:val="0"/>
        <w:autoSpaceDN w:val="0"/>
        <w:adjustRightInd w:val="0"/>
        <w:rPr>
          <w:rFonts w:cs="Arial"/>
        </w:rPr>
      </w:pPr>
      <w:r w:rsidRPr="00252972">
        <w:rPr>
          <w:rFonts w:cs="Arial"/>
        </w:rPr>
        <w:t>Begin text here</w:t>
      </w:r>
    </w:p>
    <w:p w14:paraId="596EF208" w14:textId="77777777" w:rsidR="001D7F93" w:rsidRDefault="001D7F93" w:rsidP="001F7E19">
      <w:pPr>
        <w:autoSpaceDE w:val="0"/>
        <w:autoSpaceDN w:val="0"/>
        <w:adjustRightInd w:val="0"/>
      </w:pPr>
    </w:p>
    <w:p w14:paraId="1047F09B" w14:textId="77777777" w:rsidR="001D7F93" w:rsidRDefault="001D7F93" w:rsidP="001F7E19">
      <w:pPr>
        <w:autoSpaceDE w:val="0"/>
        <w:autoSpaceDN w:val="0"/>
        <w:adjustRightInd w:val="0"/>
      </w:pPr>
    </w:p>
    <w:sdt>
      <w:sdtPr>
        <w:rPr>
          <w:rFonts w:eastAsiaTheme="minorHAnsi" w:cs="Arial"/>
          <w:b/>
        </w:rPr>
        <w:id w:val="-88085582"/>
        <w:lock w:val="contentLocked"/>
        <w:placeholder>
          <w:docPart w:val="DefaultPlaceholder_-1854013440"/>
        </w:placeholder>
      </w:sdtPr>
      <w:sdtContent>
        <w:p w14:paraId="084B7A87" w14:textId="28E1E6CF" w:rsidR="00D97C6D" w:rsidRPr="00A50506" w:rsidRDefault="001D7F93" w:rsidP="001F7E19">
          <w:pPr>
            <w:ind w:left="720" w:hanging="720"/>
            <w:rPr>
              <w:rFonts w:cs="Arial"/>
              <w:b/>
              <w:bCs/>
            </w:rPr>
          </w:pPr>
          <w:r>
            <w:rPr>
              <w:rFonts w:eastAsiaTheme="minorHAnsi" w:cs="Arial"/>
              <w:b/>
            </w:rPr>
            <w:t xml:space="preserve">II-E. </w:t>
          </w:r>
          <w:r w:rsidR="00D97C6D" w:rsidRPr="00A50506">
            <w:rPr>
              <w:rFonts w:cs="Arial"/>
              <w:b/>
              <w:bCs/>
            </w:rPr>
            <w:t xml:space="preserve">The chief nursing officer/chief nurse executive of the healthcare organization: </w:t>
          </w:r>
        </w:p>
        <w:p w14:paraId="52A8452A" w14:textId="77777777" w:rsidR="00D97C6D" w:rsidRPr="00A50506" w:rsidRDefault="00D97C6D" w:rsidP="001F7E19">
          <w:pPr>
            <w:pStyle w:val="ListParagraph"/>
            <w:numPr>
              <w:ilvl w:val="0"/>
              <w:numId w:val="39"/>
            </w:numPr>
            <w:spacing w:after="0" w:line="240" w:lineRule="auto"/>
            <w:ind w:left="810"/>
            <w:contextualSpacing w:val="0"/>
            <w:rPr>
              <w:rFonts w:ascii="Trebuchet MS" w:hAnsi="Trebuchet MS" w:cs="Arial"/>
              <w:b/>
              <w:bCs/>
              <w:sz w:val="20"/>
              <w:szCs w:val="20"/>
            </w:rPr>
          </w:pPr>
          <w:r w:rsidRPr="00A50506">
            <w:rPr>
              <w:rFonts w:ascii="Trebuchet MS" w:hAnsi="Trebuchet MS" w:cs="Arial"/>
              <w:b/>
              <w:bCs/>
              <w:sz w:val="20"/>
              <w:szCs w:val="20"/>
            </w:rPr>
            <w:t xml:space="preserve">is a registered nurse (RN); </w:t>
          </w:r>
        </w:p>
        <w:p w14:paraId="1C7237F9" w14:textId="77777777" w:rsidR="00D97C6D" w:rsidRPr="00A50506" w:rsidRDefault="00D97C6D" w:rsidP="001F7E19">
          <w:pPr>
            <w:pStyle w:val="ListParagraph"/>
            <w:numPr>
              <w:ilvl w:val="0"/>
              <w:numId w:val="39"/>
            </w:numPr>
            <w:spacing w:after="0" w:line="240" w:lineRule="auto"/>
            <w:ind w:left="810"/>
            <w:contextualSpacing w:val="0"/>
            <w:rPr>
              <w:rFonts w:ascii="Trebuchet MS" w:hAnsi="Trebuchet MS" w:cs="Arial"/>
              <w:b/>
              <w:bCs/>
              <w:sz w:val="20"/>
              <w:szCs w:val="20"/>
            </w:rPr>
          </w:pPr>
          <w:r w:rsidRPr="00A50506">
            <w:rPr>
              <w:rFonts w:ascii="Trebuchet MS" w:hAnsi="Trebuchet MS" w:cs="Arial"/>
              <w:b/>
              <w:bCs/>
              <w:sz w:val="20"/>
              <w:szCs w:val="20"/>
            </w:rPr>
            <w:t>holds a graduate degree;</w:t>
          </w:r>
        </w:p>
        <w:p w14:paraId="64DA0B85" w14:textId="77777777" w:rsidR="00D97C6D" w:rsidRPr="00A50506" w:rsidRDefault="00D97C6D" w:rsidP="001F7E19">
          <w:pPr>
            <w:pStyle w:val="ListParagraph"/>
            <w:numPr>
              <w:ilvl w:val="0"/>
              <w:numId w:val="39"/>
            </w:numPr>
            <w:spacing w:after="0" w:line="240" w:lineRule="auto"/>
            <w:ind w:left="810"/>
            <w:contextualSpacing w:val="0"/>
            <w:rPr>
              <w:rFonts w:ascii="Trebuchet MS" w:hAnsi="Trebuchet MS" w:cs="Arial"/>
              <w:b/>
              <w:bCs/>
              <w:sz w:val="20"/>
              <w:szCs w:val="20"/>
            </w:rPr>
          </w:pPr>
          <w:r w:rsidRPr="00A50506">
            <w:rPr>
              <w:rFonts w:ascii="Trebuchet MS" w:hAnsi="Trebuchet MS" w:cs="Arial"/>
              <w:b/>
              <w:bCs/>
              <w:sz w:val="20"/>
              <w:szCs w:val="20"/>
            </w:rPr>
            <w:lastRenderedPageBreak/>
            <w:t>is vested with the administrative authority to accomplish the mission, goals, and expected outcomes; and</w:t>
          </w:r>
        </w:p>
        <w:p w14:paraId="1BF8D2C6" w14:textId="77777777" w:rsidR="00D97C6D" w:rsidRPr="00A50506" w:rsidRDefault="00D97C6D" w:rsidP="001F7E19">
          <w:pPr>
            <w:pStyle w:val="ListParagraph"/>
            <w:numPr>
              <w:ilvl w:val="0"/>
              <w:numId w:val="39"/>
            </w:numPr>
            <w:spacing w:after="0" w:line="240" w:lineRule="auto"/>
            <w:ind w:left="810"/>
            <w:contextualSpacing w:val="0"/>
            <w:rPr>
              <w:rFonts w:ascii="Trebuchet MS" w:hAnsi="Trebuchet MS" w:cs="Arial"/>
              <w:b/>
              <w:bCs/>
              <w:sz w:val="20"/>
              <w:szCs w:val="20"/>
            </w:rPr>
          </w:pPr>
          <w:r w:rsidRPr="00A50506">
            <w:rPr>
              <w:rFonts w:ascii="Trebuchet MS" w:hAnsi="Trebuchet MS" w:cs="Arial"/>
              <w:b/>
              <w:bCs/>
              <w:sz w:val="20"/>
              <w:szCs w:val="20"/>
            </w:rPr>
            <w:t xml:space="preserve">provides effective leadership to the program in achieving its mission, goals, and expected outcomes. </w:t>
          </w:r>
        </w:p>
        <w:p w14:paraId="33BAA729" w14:textId="77777777" w:rsidR="00D97C6D" w:rsidRPr="00A50506" w:rsidRDefault="00D97C6D" w:rsidP="001F7E19">
          <w:pPr>
            <w:ind w:left="720" w:hanging="720"/>
            <w:rPr>
              <w:rFonts w:cs="Arial"/>
              <w:b/>
              <w:bCs/>
            </w:rPr>
          </w:pPr>
        </w:p>
        <w:p w14:paraId="1AAB9056" w14:textId="77777777" w:rsidR="00D97C6D" w:rsidRPr="00A50506" w:rsidRDefault="00D97C6D" w:rsidP="001F7E19">
          <w:pPr>
            <w:ind w:left="450"/>
            <w:rPr>
              <w:rFonts w:cs="Arial"/>
              <w:b/>
              <w:bCs/>
              <w:i/>
              <w:iCs/>
            </w:rPr>
          </w:pPr>
          <w:r w:rsidRPr="00A50506">
            <w:rPr>
              <w:rFonts w:cs="Arial"/>
              <w:b/>
              <w:bCs/>
              <w:i/>
              <w:iCs/>
            </w:rPr>
            <w:t xml:space="preserve">Elaboration: The </w:t>
          </w:r>
          <w:r w:rsidRPr="00A50506">
            <w:rPr>
              <w:rFonts w:cs="Arial"/>
              <w:b/>
              <w:bCs/>
              <w:i/>
            </w:rPr>
            <w:t>chief nursing officer/chief nurse executive</w:t>
          </w:r>
          <w:r w:rsidRPr="00A50506">
            <w:rPr>
              <w:rFonts w:cs="Arial"/>
              <w:b/>
              <w:bCs/>
              <w:i/>
              <w:iCs/>
            </w:rPr>
            <w:t xml:space="preserve"> of the </w:t>
          </w:r>
          <w:r w:rsidRPr="00A50506">
            <w:rPr>
              <w:rFonts w:cs="Arial"/>
              <w:b/>
              <w:bCs/>
              <w:i/>
            </w:rPr>
            <w:t>healthcare organization</w:t>
          </w:r>
          <w:r w:rsidRPr="00A50506">
            <w:rPr>
              <w:rFonts w:cs="Arial"/>
              <w:b/>
              <w:bCs/>
              <w:i/>
              <w:iCs/>
            </w:rPr>
            <w:t xml:space="preserve"> has the fiscal and organizational authority to allocate resources and supports the program in achieving its mission, goals, and expected outcomes. </w:t>
          </w:r>
        </w:p>
        <w:p w14:paraId="42CCEECF" w14:textId="77777777" w:rsidR="00D97C6D" w:rsidRPr="00A50506" w:rsidRDefault="00D97C6D" w:rsidP="001F7E19">
          <w:pPr>
            <w:ind w:left="450"/>
            <w:rPr>
              <w:rFonts w:cs="Arial"/>
              <w:b/>
              <w:bCs/>
              <w:i/>
              <w:iCs/>
            </w:rPr>
          </w:pPr>
        </w:p>
        <w:p w14:paraId="4AF2648C" w14:textId="77777777" w:rsidR="00D97C6D" w:rsidRPr="00A50506" w:rsidRDefault="00D97C6D" w:rsidP="001F7E19">
          <w:pPr>
            <w:ind w:left="450"/>
            <w:rPr>
              <w:rFonts w:cs="Arial"/>
              <w:b/>
              <w:bCs/>
              <w:highlight w:val="yellow"/>
            </w:rPr>
          </w:pPr>
          <w:r w:rsidRPr="00A50506">
            <w:rPr>
              <w:rFonts w:cs="Arial"/>
              <w:b/>
              <w:bCs/>
              <w:i/>
              <w:iCs/>
            </w:rPr>
            <w:t xml:space="preserve">If the </w:t>
          </w:r>
          <w:r w:rsidRPr="00A50506">
            <w:rPr>
              <w:rFonts w:cs="Arial"/>
              <w:b/>
              <w:bCs/>
              <w:i/>
            </w:rPr>
            <w:t>healthcare organization</w:t>
          </w:r>
          <w:r w:rsidRPr="00A50506">
            <w:rPr>
              <w:rFonts w:cs="Arial"/>
              <w:b/>
              <w:bCs/>
              <w:i/>
              <w:iCs/>
            </w:rPr>
            <w:t xml:space="preserve"> does not have a </w:t>
          </w:r>
          <w:r w:rsidRPr="00A50506">
            <w:rPr>
              <w:rFonts w:cs="Arial"/>
              <w:b/>
              <w:bCs/>
              <w:i/>
            </w:rPr>
            <w:t>chief nursing officer/chief nurse executive</w:t>
          </w:r>
          <w:r w:rsidRPr="00A50506">
            <w:rPr>
              <w:rFonts w:cs="Arial"/>
              <w:b/>
              <w:bCs/>
              <w:i/>
              <w:iCs/>
            </w:rPr>
            <w:t xml:space="preserve"> role, senior clinical leadership is licensed in the clinical profession, holds a graduate degree, and provides effective leadership and consultation to the program in achieving its mission, goals, and expected outcomes.</w:t>
          </w:r>
        </w:p>
        <w:p w14:paraId="32E619AA" w14:textId="50083789" w:rsidR="001D7F93" w:rsidRDefault="001D7F93" w:rsidP="001F7E19">
          <w:pPr>
            <w:ind w:left="446" w:hanging="446"/>
            <w:rPr>
              <w:rFonts w:eastAsiaTheme="minorHAnsi" w:cs="Arial"/>
              <w:b/>
            </w:rPr>
          </w:pPr>
        </w:p>
        <w:p w14:paraId="255594B5" w14:textId="7E1C908A" w:rsidR="001D7F93" w:rsidRDefault="001D7F93" w:rsidP="001F7E19">
          <w:pPr>
            <w:ind w:left="540" w:hanging="540"/>
            <w:rPr>
              <w:rFonts w:eastAsiaTheme="minorHAnsi" w:cs="Arial"/>
              <w:b/>
            </w:rPr>
          </w:pPr>
          <w:r>
            <w:rPr>
              <w:rFonts w:eastAsiaTheme="minorHAnsi" w:cs="Arial"/>
              <w:b/>
            </w:rPr>
            <w:t>Program Response:</w:t>
          </w:r>
        </w:p>
      </w:sdtContent>
    </w:sdt>
    <w:p w14:paraId="5F369D5F" w14:textId="5FECF4D0" w:rsidR="001D7F93" w:rsidRDefault="001D7F93" w:rsidP="001F7E19">
      <w:pPr>
        <w:autoSpaceDE w:val="0"/>
        <w:autoSpaceDN w:val="0"/>
        <w:adjustRightInd w:val="0"/>
      </w:pPr>
    </w:p>
    <w:p w14:paraId="4D403980" w14:textId="77777777" w:rsidR="001D7F93" w:rsidRPr="0020119F" w:rsidRDefault="001D7F93" w:rsidP="001F7E19">
      <w:pPr>
        <w:autoSpaceDE w:val="0"/>
        <w:autoSpaceDN w:val="0"/>
        <w:adjustRightInd w:val="0"/>
        <w:rPr>
          <w:rFonts w:cs="Arial"/>
        </w:rPr>
      </w:pPr>
      <w:r w:rsidRPr="00252972">
        <w:rPr>
          <w:rFonts w:cs="Arial"/>
        </w:rPr>
        <w:t>Begin text here</w:t>
      </w:r>
    </w:p>
    <w:p w14:paraId="33EAC43C" w14:textId="77777777" w:rsidR="001D7F93" w:rsidRDefault="001D7F93" w:rsidP="001F7E19">
      <w:pPr>
        <w:autoSpaceDE w:val="0"/>
        <w:autoSpaceDN w:val="0"/>
        <w:adjustRightInd w:val="0"/>
      </w:pPr>
    </w:p>
    <w:p w14:paraId="5076F861" w14:textId="77777777" w:rsidR="001D7F93" w:rsidRDefault="001D7F93" w:rsidP="001F7E19">
      <w:pPr>
        <w:autoSpaceDE w:val="0"/>
        <w:autoSpaceDN w:val="0"/>
        <w:adjustRightInd w:val="0"/>
      </w:pPr>
    </w:p>
    <w:sdt>
      <w:sdtPr>
        <w:rPr>
          <w:rFonts w:eastAsiaTheme="minorHAnsi" w:cs="Arial"/>
          <w:b/>
        </w:rPr>
        <w:id w:val="906650851"/>
        <w:lock w:val="contentLocked"/>
        <w:placeholder>
          <w:docPart w:val="DefaultPlaceholder_-1854013440"/>
        </w:placeholder>
      </w:sdtPr>
      <w:sdtContent>
        <w:p w14:paraId="1848F928" w14:textId="55EDB352" w:rsidR="0025639F" w:rsidRPr="00A50506" w:rsidRDefault="001D7F93" w:rsidP="001F7E19">
          <w:pPr>
            <w:ind w:left="720" w:hanging="720"/>
            <w:rPr>
              <w:rFonts w:cs="Arial"/>
              <w:b/>
              <w:bCs/>
            </w:rPr>
          </w:pPr>
          <w:r>
            <w:rPr>
              <w:rFonts w:eastAsiaTheme="minorHAnsi" w:cs="Arial"/>
              <w:b/>
            </w:rPr>
            <w:t xml:space="preserve">II-F. </w:t>
          </w:r>
          <w:r w:rsidR="0025639F" w:rsidRPr="00A50506">
            <w:rPr>
              <w:rFonts w:cs="Arial"/>
              <w:b/>
              <w:bCs/>
            </w:rPr>
            <w:t xml:space="preserve">The chief nurse administrator (e.g., dean or dean equivalent) of the academic nursing program(s): </w:t>
          </w:r>
        </w:p>
        <w:p w14:paraId="428B4487" w14:textId="77777777" w:rsidR="0025639F" w:rsidRPr="00A50506" w:rsidRDefault="0025639F" w:rsidP="001F7E19">
          <w:pPr>
            <w:pStyle w:val="ListParagraph"/>
            <w:numPr>
              <w:ilvl w:val="0"/>
              <w:numId w:val="16"/>
            </w:numPr>
            <w:spacing w:after="0" w:line="240" w:lineRule="auto"/>
            <w:ind w:left="810"/>
            <w:contextualSpacing w:val="0"/>
            <w:rPr>
              <w:rFonts w:ascii="Trebuchet MS" w:hAnsi="Trebuchet MS" w:cs="Arial"/>
              <w:b/>
              <w:bCs/>
              <w:sz w:val="20"/>
              <w:szCs w:val="20"/>
            </w:rPr>
          </w:pPr>
          <w:r w:rsidRPr="00A50506">
            <w:rPr>
              <w:rFonts w:ascii="Trebuchet MS" w:hAnsi="Trebuchet MS" w:cs="Arial"/>
              <w:b/>
              <w:bCs/>
              <w:sz w:val="20"/>
              <w:szCs w:val="20"/>
            </w:rPr>
            <w:t xml:space="preserve">is a registered nurse (RN); </w:t>
          </w:r>
        </w:p>
        <w:p w14:paraId="73D0D671" w14:textId="77777777" w:rsidR="0025639F" w:rsidRPr="00A50506" w:rsidRDefault="0025639F" w:rsidP="001F7E19">
          <w:pPr>
            <w:pStyle w:val="ListParagraph"/>
            <w:numPr>
              <w:ilvl w:val="0"/>
              <w:numId w:val="16"/>
            </w:numPr>
            <w:spacing w:after="0" w:line="240" w:lineRule="auto"/>
            <w:ind w:left="810"/>
            <w:contextualSpacing w:val="0"/>
            <w:rPr>
              <w:rFonts w:ascii="Trebuchet MS" w:hAnsi="Trebuchet MS" w:cs="Arial"/>
              <w:b/>
              <w:bCs/>
              <w:sz w:val="20"/>
              <w:szCs w:val="20"/>
            </w:rPr>
          </w:pPr>
          <w:r w:rsidRPr="00A50506">
            <w:rPr>
              <w:rFonts w:ascii="Trebuchet MS" w:hAnsi="Trebuchet MS" w:cs="Arial"/>
              <w:b/>
              <w:bCs/>
              <w:sz w:val="20"/>
              <w:szCs w:val="20"/>
            </w:rPr>
            <w:t>holds a graduate degree in nursing; and</w:t>
          </w:r>
        </w:p>
        <w:p w14:paraId="2DBFA05E" w14:textId="77777777" w:rsidR="0025639F" w:rsidRPr="00A50506" w:rsidRDefault="0025639F" w:rsidP="001F7E19">
          <w:pPr>
            <w:pStyle w:val="ListParagraph"/>
            <w:numPr>
              <w:ilvl w:val="0"/>
              <w:numId w:val="16"/>
            </w:numPr>
            <w:spacing w:after="0" w:line="240" w:lineRule="auto"/>
            <w:ind w:left="810"/>
            <w:contextualSpacing w:val="0"/>
            <w:rPr>
              <w:rFonts w:ascii="Trebuchet MS" w:hAnsi="Trebuchet MS" w:cs="Arial"/>
              <w:b/>
              <w:bCs/>
              <w:sz w:val="20"/>
              <w:szCs w:val="20"/>
            </w:rPr>
          </w:pPr>
          <w:r w:rsidRPr="00A50506">
            <w:rPr>
              <w:rFonts w:ascii="Trebuchet MS" w:hAnsi="Trebuchet MS" w:cs="Arial"/>
              <w:b/>
              <w:bCs/>
              <w:sz w:val="20"/>
              <w:szCs w:val="20"/>
            </w:rPr>
            <w:t xml:space="preserve">provides effective leadership and/or professional consultation that supports the partnership to enable the program to achieve its mission, goals, and expected outcomes. </w:t>
          </w:r>
        </w:p>
        <w:p w14:paraId="2B77FE9B" w14:textId="77777777" w:rsidR="0025639F" w:rsidRPr="00A50506" w:rsidRDefault="0025639F" w:rsidP="001F7E19">
          <w:pPr>
            <w:ind w:left="720" w:hanging="720"/>
            <w:rPr>
              <w:rFonts w:cs="Arial"/>
              <w:b/>
              <w:bCs/>
            </w:rPr>
          </w:pPr>
        </w:p>
        <w:p w14:paraId="356F4C96" w14:textId="77777777" w:rsidR="0025639F" w:rsidRPr="00A50506" w:rsidRDefault="0025639F" w:rsidP="001F7E19">
          <w:pPr>
            <w:ind w:left="450"/>
            <w:rPr>
              <w:rFonts w:cs="Arial"/>
              <w:b/>
              <w:bCs/>
              <w:i/>
              <w:iCs/>
            </w:rPr>
          </w:pPr>
          <w:r w:rsidRPr="00A50506">
            <w:rPr>
              <w:rFonts w:cs="Arial"/>
              <w:b/>
              <w:bCs/>
              <w:i/>
              <w:iCs/>
            </w:rPr>
            <w:t xml:space="preserve">Elaboration: While titling may vary by </w:t>
          </w:r>
          <w:r w:rsidRPr="00A50506">
            <w:rPr>
              <w:rFonts w:cs="Arial"/>
              <w:b/>
              <w:bCs/>
              <w:i/>
            </w:rPr>
            <w:t>academic nursing program</w:t>
          </w:r>
          <w:r w:rsidRPr="00A50506">
            <w:rPr>
              <w:rFonts w:cs="Arial"/>
              <w:b/>
              <w:bCs/>
              <w:i/>
              <w:iCs/>
            </w:rPr>
            <w:t xml:space="preserve">, the </w:t>
          </w:r>
          <w:r w:rsidRPr="00A50506">
            <w:rPr>
              <w:rFonts w:cs="Arial"/>
              <w:b/>
              <w:bCs/>
              <w:i/>
            </w:rPr>
            <w:t>chief nurse administrator</w:t>
          </w:r>
          <w:r w:rsidRPr="00A50506">
            <w:rPr>
              <w:rFonts w:cs="Arial"/>
              <w:b/>
              <w:bCs/>
              <w:i/>
              <w:iCs/>
            </w:rPr>
            <w:t xml:space="preserve"> is the administrative leader (e.g., dean or dean equivalent) of the </w:t>
          </w:r>
          <w:r w:rsidRPr="00A50506">
            <w:rPr>
              <w:rFonts w:cs="Arial"/>
              <w:b/>
              <w:bCs/>
              <w:i/>
            </w:rPr>
            <w:t>academic nursing program</w:t>
          </w:r>
          <w:r w:rsidRPr="00A50506">
            <w:rPr>
              <w:rFonts w:cs="Arial"/>
              <w:b/>
              <w:bCs/>
              <w:i/>
              <w:iCs/>
            </w:rPr>
            <w:t xml:space="preserve">. </w:t>
          </w:r>
        </w:p>
        <w:p w14:paraId="09D9ECE3" w14:textId="77777777" w:rsidR="0025639F" w:rsidRPr="00A50506" w:rsidRDefault="0025639F" w:rsidP="001F7E19">
          <w:pPr>
            <w:ind w:left="450"/>
            <w:rPr>
              <w:rFonts w:cs="Arial"/>
              <w:b/>
              <w:bCs/>
              <w:i/>
              <w:iCs/>
            </w:rPr>
          </w:pPr>
        </w:p>
        <w:p w14:paraId="08618481" w14:textId="77777777" w:rsidR="0025639F" w:rsidRPr="00A50506" w:rsidRDefault="0025639F" w:rsidP="001F7E19">
          <w:pPr>
            <w:ind w:left="450"/>
            <w:rPr>
              <w:rFonts w:cs="Arial"/>
              <w:b/>
              <w:bCs/>
              <w:i/>
              <w:iCs/>
            </w:rPr>
          </w:pPr>
          <w:r w:rsidRPr="00A50506">
            <w:rPr>
              <w:rFonts w:cs="Arial"/>
              <w:b/>
              <w:bCs/>
              <w:i/>
              <w:iCs/>
            </w:rPr>
            <w:t xml:space="preserve">The </w:t>
          </w:r>
          <w:r w:rsidRPr="00A50506">
            <w:rPr>
              <w:rFonts w:cs="Arial"/>
              <w:b/>
              <w:bCs/>
              <w:i/>
            </w:rPr>
            <w:t>chief nurse administrator</w:t>
          </w:r>
          <w:r w:rsidRPr="00A50506">
            <w:rPr>
              <w:rFonts w:cs="Arial"/>
              <w:b/>
              <w:bCs/>
              <w:i/>
              <w:iCs/>
            </w:rPr>
            <w:t xml:space="preserve"> has the fiscal and organizational authority to allocate resources and supports the program in achieving its mission, goals, and expected outcomes.</w:t>
          </w:r>
        </w:p>
        <w:p w14:paraId="0FD0B8F5" w14:textId="2024F9A5" w:rsidR="001D7F93" w:rsidRDefault="001D7F93" w:rsidP="001F7E19">
          <w:pPr>
            <w:ind w:left="540" w:hanging="540"/>
          </w:pPr>
        </w:p>
        <w:p w14:paraId="555449AC" w14:textId="3CD86D81" w:rsidR="001D7F93" w:rsidRDefault="001D7F93" w:rsidP="001F7E19">
          <w:pPr>
            <w:ind w:left="540" w:hanging="540"/>
            <w:rPr>
              <w:rFonts w:eastAsiaTheme="minorHAnsi" w:cs="Arial"/>
              <w:b/>
            </w:rPr>
          </w:pPr>
          <w:r>
            <w:rPr>
              <w:rFonts w:eastAsiaTheme="minorHAnsi" w:cs="Arial"/>
              <w:b/>
            </w:rPr>
            <w:t>Program Response:</w:t>
          </w:r>
        </w:p>
      </w:sdtContent>
    </w:sdt>
    <w:p w14:paraId="1D9B2DF1" w14:textId="37FB7995" w:rsidR="001D7F93" w:rsidRDefault="001D7F93" w:rsidP="001F7E19">
      <w:pPr>
        <w:autoSpaceDE w:val="0"/>
        <w:autoSpaceDN w:val="0"/>
        <w:adjustRightInd w:val="0"/>
      </w:pPr>
    </w:p>
    <w:p w14:paraId="653E43F3" w14:textId="77777777" w:rsidR="001D7F93" w:rsidRPr="0020119F" w:rsidRDefault="001D7F93" w:rsidP="001F7E19">
      <w:pPr>
        <w:autoSpaceDE w:val="0"/>
        <w:autoSpaceDN w:val="0"/>
        <w:adjustRightInd w:val="0"/>
        <w:rPr>
          <w:rFonts w:cs="Arial"/>
        </w:rPr>
      </w:pPr>
      <w:r w:rsidRPr="00252972">
        <w:rPr>
          <w:rFonts w:cs="Arial"/>
        </w:rPr>
        <w:t>Begin text here</w:t>
      </w:r>
    </w:p>
    <w:p w14:paraId="20C1B378" w14:textId="77777777" w:rsidR="001D7F93" w:rsidRDefault="001D7F93" w:rsidP="001F7E19">
      <w:pPr>
        <w:autoSpaceDE w:val="0"/>
        <w:autoSpaceDN w:val="0"/>
        <w:adjustRightInd w:val="0"/>
      </w:pPr>
    </w:p>
    <w:p w14:paraId="420ED58A" w14:textId="77777777" w:rsidR="001D7F93" w:rsidRDefault="001D7F93" w:rsidP="001F7E19">
      <w:pPr>
        <w:autoSpaceDE w:val="0"/>
        <w:autoSpaceDN w:val="0"/>
        <w:adjustRightInd w:val="0"/>
      </w:pPr>
    </w:p>
    <w:sdt>
      <w:sdtPr>
        <w:rPr>
          <w:rFonts w:eastAsiaTheme="minorHAnsi" w:cs="Arial"/>
          <w:b/>
        </w:rPr>
        <w:id w:val="430791050"/>
        <w:lock w:val="contentLocked"/>
        <w:placeholder>
          <w:docPart w:val="DefaultPlaceholder_-1854013440"/>
        </w:placeholder>
      </w:sdtPr>
      <w:sdtEndPr>
        <w:rPr>
          <w:rFonts w:eastAsia="Times New Roman"/>
        </w:rPr>
      </w:sdtEndPr>
      <w:sdtContent>
        <w:p w14:paraId="514DD8FA" w14:textId="1868F049" w:rsidR="002D36A7" w:rsidRPr="00A50506" w:rsidRDefault="001D7F93" w:rsidP="001F7E19">
          <w:pPr>
            <w:ind w:left="720" w:hanging="720"/>
            <w:rPr>
              <w:rFonts w:cs="Arial"/>
              <w:b/>
              <w:bCs/>
            </w:rPr>
          </w:pPr>
          <w:r>
            <w:rPr>
              <w:rFonts w:eastAsiaTheme="minorHAnsi" w:cs="Arial"/>
              <w:b/>
            </w:rPr>
            <w:t xml:space="preserve">II-G. </w:t>
          </w:r>
          <w:r w:rsidR="002D36A7" w:rsidRPr="00A50506">
            <w:rPr>
              <w:rFonts w:cs="Arial"/>
              <w:b/>
              <w:bCs/>
            </w:rPr>
            <w:t xml:space="preserve">The program educators are: </w:t>
          </w:r>
        </w:p>
        <w:p w14:paraId="3289BE05" w14:textId="77777777" w:rsidR="002D36A7" w:rsidRPr="00A50506" w:rsidRDefault="002D36A7" w:rsidP="001F7E19">
          <w:pPr>
            <w:pStyle w:val="ListParagraph"/>
            <w:numPr>
              <w:ilvl w:val="0"/>
              <w:numId w:val="15"/>
            </w:numPr>
            <w:spacing w:after="0" w:line="240" w:lineRule="auto"/>
            <w:ind w:left="810"/>
            <w:contextualSpacing w:val="0"/>
            <w:rPr>
              <w:rFonts w:ascii="Trebuchet MS" w:hAnsi="Trebuchet MS" w:cs="Arial"/>
              <w:b/>
              <w:bCs/>
              <w:sz w:val="20"/>
              <w:szCs w:val="20"/>
            </w:rPr>
          </w:pPr>
          <w:r w:rsidRPr="00A50506">
            <w:rPr>
              <w:rFonts w:ascii="Trebuchet MS" w:hAnsi="Trebuchet MS" w:cs="Arial"/>
              <w:b/>
              <w:bCs/>
              <w:sz w:val="20"/>
              <w:szCs w:val="20"/>
            </w:rPr>
            <w:t>sufficient in number to achieve the mission, goals, and expected program outcomes;</w:t>
          </w:r>
        </w:p>
        <w:p w14:paraId="694B9F6E" w14:textId="77777777" w:rsidR="002D36A7" w:rsidRPr="00A50506" w:rsidRDefault="002D36A7" w:rsidP="001F7E19">
          <w:pPr>
            <w:pStyle w:val="ListParagraph"/>
            <w:numPr>
              <w:ilvl w:val="0"/>
              <w:numId w:val="15"/>
            </w:numPr>
            <w:spacing w:after="0" w:line="240" w:lineRule="auto"/>
            <w:ind w:left="810"/>
            <w:contextualSpacing w:val="0"/>
            <w:rPr>
              <w:rFonts w:ascii="Trebuchet MS" w:hAnsi="Trebuchet MS" w:cs="Arial"/>
              <w:b/>
              <w:bCs/>
              <w:sz w:val="20"/>
              <w:szCs w:val="20"/>
            </w:rPr>
          </w:pPr>
          <w:r w:rsidRPr="00A50506">
            <w:rPr>
              <w:rFonts w:ascii="Trebuchet MS" w:hAnsi="Trebuchet MS" w:cs="Arial"/>
              <w:b/>
              <w:bCs/>
              <w:sz w:val="20"/>
              <w:szCs w:val="20"/>
            </w:rPr>
            <w:t>academically and experientially prepared to achieve the mission, goals, and expected program outcomes; and</w:t>
          </w:r>
        </w:p>
        <w:p w14:paraId="15302218" w14:textId="77777777" w:rsidR="002D36A7" w:rsidRPr="00A50506" w:rsidRDefault="002D36A7" w:rsidP="001F7E19">
          <w:pPr>
            <w:pStyle w:val="ListParagraph"/>
            <w:numPr>
              <w:ilvl w:val="0"/>
              <w:numId w:val="15"/>
            </w:numPr>
            <w:spacing w:after="0" w:line="240" w:lineRule="auto"/>
            <w:ind w:left="810"/>
            <w:contextualSpacing w:val="0"/>
            <w:rPr>
              <w:rFonts w:ascii="Trebuchet MS" w:hAnsi="Trebuchet MS" w:cs="Arial"/>
              <w:b/>
              <w:bCs/>
              <w:sz w:val="20"/>
              <w:szCs w:val="20"/>
            </w:rPr>
          </w:pPr>
          <w:r w:rsidRPr="00A50506">
            <w:rPr>
              <w:rFonts w:ascii="Trebuchet MS" w:hAnsi="Trebuchet MS" w:cs="Arial"/>
              <w:b/>
              <w:bCs/>
              <w:sz w:val="20"/>
              <w:szCs w:val="20"/>
            </w:rPr>
            <w:t>oriented to their roles and responsibilities with respect to the program, and these roles and responsibilities are clearly defined.</w:t>
          </w:r>
        </w:p>
        <w:p w14:paraId="7298B21B" w14:textId="77777777" w:rsidR="002D36A7" w:rsidRPr="00A50506" w:rsidRDefault="002D36A7" w:rsidP="001F7E19">
          <w:pPr>
            <w:ind w:left="720" w:hanging="720"/>
            <w:rPr>
              <w:rFonts w:cs="Arial"/>
              <w:b/>
              <w:bCs/>
            </w:rPr>
          </w:pPr>
        </w:p>
        <w:p w14:paraId="66F5A945" w14:textId="77777777" w:rsidR="002D36A7" w:rsidRPr="00A50506" w:rsidRDefault="002D36A7" w:rsidP="001F7E19">
          <w:pPr>
            <w:ind w:left="450"/>
            <w:rPr>
              <w:rFonts w:cs="Arial"/>
              <w:b/>
              <w:bCs/>
              <w:i/>
              <w:iCs/>
            </w:rPr>
          </w:pPr>
          <w:r w:rsidRPr="00A50506">
            <w:rPr>
              <w:rFonts w:cs="Arial"/>
              <w:b/>
              <w:bCs/>
              <w:i/>
              <w:iCs/>
            </w:rPr>
            <w:t xml:space="preserve">Elaboration: </w:t>
          </w:r>
          <w:r w:rsidRPr="00A50506">
            <w:rPr>
              <w:rFonts w:cs="Arial"/>
              <w:b/>
              <w:bCs/>
              <w:i/>
            </w:rPr>
            <w:t>Program educators</w:t>
          </w:r>
          <w:r w:rsidRPr="00A50506">
            <w:rPr>
              <w:rFonts w:cs="Arial"/>
              <w:b/>
              <w:bCs/>
              <w:i/>
              <w:iCs/>
            </w:rPr>
            <w:t xml:space="preserve"> (</w:t>
          </w:r>
          <w:r w:rsidRPr="00A50506">
            <w:rPr>
              <w:rFonts w:cs="Arial"/>
              <w:b/>
              <w:bCs/>
              <w:i/>
            </w:rPr>
            <w:t>residency coordinators</w:t>
          </w:r>
          <w:r w:rsidRPr="00A50506">
            <w:rPr>
              <w:rFonts w:cs="Arial"/>
              <w:b/>
              <w:bCs/>
              <w:i/>
              <w:iCs/>
            </w:rPr>
            <w:t xml:space="preserve">, </w:t>
          </w:r>
          <w:r w:rsidRPr="00A50506">
            <w:rPr>
              <w:rFonts w:cs="Arial"/>
              <w:b/>
              <w:bCs/>
              <w:i/>
            </w:rPr>
            <w:t>healthcare organization educators</w:t>
          </w:r>
          <w:r w:rsidRPr="00A50506">
            <w:rPr>
              <w:rFonts w:cs="Arial"/>
              <w:b/>
              <w:bCs/>
              <w:i/>
              <w:iCs/>
            </w:rPr>
            <w:t xml:space="preserve">, </w:t>
          </w:r>
          <w:r w:rsidRPr="00A50506">
            <w:rPr>
              <w:rFonts w:cs="Arial"/>
              <w:b/>
              <w:bCs/>
              <w:i/>
            </w:rPr>
            <w:t>subject matter experts</w:t>
          </w:r>
          <w:r w:rsidRPr="00A50506">
            <w:rPr>
              <w:rFonts w:cs="Arial"/>
              <w:b/>
              <w:bCs/>
              <w:i/>
              <w:iCs/>
            </w:rPr>
            <w:t xml:space="preserve">, </w:t>
          </w:r>
          <w:r w:rsidRPr="00A50506">
            <w:rPr>
              <w:rFonts w:cs="Arial"/>
              <w:b/>
              <w:bCs/>
              <w:i/>
            </w:rPr>
            <w:t>academic faculty</w:t>
          </w:r>
          <w:r w:rsidRPr="00A50506">
            <w:rPr>
              <w:rFonts w:cs="Arial"/>
              <w:b/>
              <w:bCs/>
              <w:i/>
              <w:iCs/>
            </w:rPr>
            <w:t xml:space="preserve">, and </w:t>
          </w:r>
          <w:r w:rsidRPr="00A50506">
            <w:rPr>
              <w:rFonts w:cs="Arial"/>
              <w:b/>
              <w:bCs/>
              <w:i/>
            </w:rPr>
            <w:t>resident facilitators</w:t>
          </w:r>
          <w:r w:rsidRPr="00A50506">
            <w:rPr>
              <w:rFonts w:cs="Arial"/>
              <w:b/>
              <w:bCs/>
              <w:i/>
              <w:iCs/>
            </w:rPr>
            <w:t xml:space="preserve">) are sufficient in number and appropriately qualified to achieve the mission goals, and expected program outcomes. </w:t>
          </w:r>
          <w:r w:rsidRPr="00A50506">
            <w:rPr>
              <w:rFonts w:cs="Arial"/>
              <w:b/>
              <w:bCs/>
              <w:i/>
            </w:rPr>
            <w:t>Program educators</w:t>
          </w:r>
          <w:r w:rsidRPr="00A50506">
            <w:rPr>
              <w:rFonts w:cs="Arial"/>
              <w:b/>
              <w:bCs/>
              <w:i/>
              <w:iCs/>
            </w:rPr>
            <w:t xml:space="preserve"> participate in professional development activities in order to enhance skills, knowledge, and subject matter expertise. Orientation activities prepare </w:t>
          </w:r>
          <w:r w:rsidRPr="00A50506">
            <w:rPr>
              <w:rFonts w:cs="Arial"/>
              <w:b/>
              <w:bCs/>
              <w:i/>
            </w:rPr>
            <w:t>program educators</w:t>
          </w:r>
          <w:r w:rsidRPr="00A50506">
            <w:rPr>
              <w:rFonts w:cs="Arial"/>
              <w:b/>
              <w:bCs/>
              <w:i/>
              <w:iCs/>
            </w:rPr>
            <w:t xml:space="preserve"> for their participation in the program.</w:t>
          </w:r>
        </w:p>
        <w:p w14:paraId="54B9885F" w14:textId="54CFA9E8" w:rsidR="001D7F93" w:rsidRDefault="001D7F93" w:rsidP="001F7E19">
          <w:pPr>
            <w:autoSpaceDE w:val="0"/>
            <w:autoSpaceDN w:val="0"/>
            <w:adjustRightInd w:val="0"/>
          </w:pPr>
        </w:p>
        <w:p w14:paraId="6CB18072" w14:textId="501D8AF6" w:rsidR="001D7F93" w:rsidRDefault="001D7F93" w:rsidP="001F7E19">
          <w:pPr>
            <w:rPr>
              <w:rFonts w:cs="Arial"/>
              <w:b/>
            </w:rPr>
          </w:pPr>
          <w:r>
            <w:rPr>
              <w:rFonts w:cs="Arial"/>
              <w:b/>
            </w:rPr>
            <w:t>Program Response:</w:t>
          </w:r>
        </w:p>
      </w:sdtContent>
    </w:sdt>
    <w:p w14:paraId="709990BE" w14:textId="641FB30C" w:rsidR="001D7F93" w:rsidRDefault="001D7F93" w:rsidP="001F7E19">
      <w:pPr>
        <w:autoSpaceDE w:val="0"/>
        <w:autoSpaceDN w:val="0"/>
        <w:adjustRightInd w:val="0"/>
      </w:pPr>
    </w:p>
    <w:p w14:paraId="4E52C8A0" w14:textId="77777777" w:rsidR="001D7F93" w:rsidRPr="0020119F" w:rsidRDefault="001D7F93" w:rsidP="001F7E19">
      <w:pPr>
        <w:autoSpaceDE w:val="0"/>
        <w:autoSpaceDN w:val="0"/>
        <w:adjustRightInd w:val="0"/>
        <w:rPr>
          <w:rFonts w:cs="Arial"/>
        </w:rPr>
      </w:pPr>
      <w:r w:rsidRPr="00252972">
        <w:rPr>
          <w:rFonts w:cs="Arial"/>
        </w:rPr>
        <w:t>Begin text here</w:t>
      </w:r>
    </w:p>
    <w:p w14:paraId="58E788DA" w14:textId="77777777" w:rsidR="001D7F93" w:rsidRDefault="001D7F93" w:rsidP="001F7E19">
      <w:pPr>
        <w:autoSpaceDE w:val="0"/>
        <w:autoSpaceDN w:val="0"/>
        <w:adjustRightInd w:val="0"/>
      </w:pPr>
    </w:p>
    <w:p w14:paraId="4F1BCA4B" w14:textId="77777777" w:rsidR="00A23204" w:rsidRDefault="00A23204" w:rsidP="001F7E19">
      <w:pPr>
        <w:ind w:left="450" w:hanging="450"/>
        <w:rPr>
          <w:rFonts w:eastAsiaTheme="minorHAnsi" w:cs="Arial"/>
          <w:b/>
        </w:rPr>
      </w:pPr>
    </w:p>
    <w:sdt>
      <w:sdtPr>
        <w:rPr>
          <w:rFonts w:eastAsiaTheme="minorHAnsi" w:cs="Arial"/>
          <w:b/>
        </w:rPr>
        <w:id w:val="937866236"/>
        <w:lock w:val="contentLocked"/>
        <w:placeholder>
          <w:docPart w:val="DefaultPlaceholder_-1854013440"/>
        </w:placeholder>
      </w:sdtPr>
      <w:sdtContent>
        <w:p w14:paraId="0016A486" w14:textId="680B7E24" w:rsidR="00A23204" w:rsidRPr="00DC6EBD" w:rsidRDefault="001D7F93" w:rsidP="001F7E19">
          <w:pPr>
            <w:ind w:left="450" w:hanging="450"/>
            <w:rPr>
              <w:rFonts w:cs="Arial"/>
            </w:rPr>
          </w:pPr>
          <w:r>
            <w:rPr>
              <w:rFonts w:eastAsiaTheme="minorHAnsi" w:cs="Arial"/>
              <w:b/>
            </w:rPr>
            <w:t xml:space="preserve">II-H. </w:t>
          </w:r>
          <w:r w:rsidR="00A23204" w:rsidRPr="00A50506">
            <w:rPr>
              <w:rFonts w:cs="Arial"/>
              <w:b/>
              <w:bCs/>
            </w:rPr>
            <w:t>Program educators are evaluated for their performance in achieving the mission, goals, and expected program outcomes.</w:t>
          </w:r>
        </w:p>
        <w:p w14:paraId="5BA9B0A5" w14:textId="7FB25243" w:rsidR="002D36A7" w:rsidRPr="00993C80" w:rsidRDefault="002D36A7" w:rsidP="001F7E19">
          <w:pPr>
            <w:ind w:left="720" w:hanging="720"/>
            <w:rPr>
              <w:rFonts w:cs="Arial"/>
            </w:rPr>
          </w:pPr>
        </w:p>
        <w:p w14:paraId="6EA197D1" w14:textId="27FE7642" w:rsidR="001D7F93" w:rsidRDefault="001D7F93" w:rsidP="001F7E19">
          <w:pPr>
            <w:ind w:left="720" w:hanging="720"/>
            <w:rPr>
              <w:rFonts w:eastAsiaTheme="minorHAnsi" w:cs="Arial"/>
              <w:b/>
            </w:rPr>
          </w:pPr>
          <w:r>
            <w:rPr>
              <w:rFonts w:eastAsiaTheme="minorHAnsi" w:cs="Arial"/>
              <w:b/>
            </w:rPr>
            <w:t>Program Response:</w:t>
          </w:r>
        </w:p>
      </w:sdtContent>
    </w:sdt>
    <w:p w14:paraId="484A1095" w14:textId="3BE207A3" w:rsidR="001D7F93" w:rsidRDefault="001D7F93" w:rsidP="001F7E19">
      <w:pPr>
        <w:autoSpaceDE w:val="0"/>
        <w:autoSpaceDN w:val="0"/>
        <w:adjustRightInd w:val="0"/>
      </w:pPr>
    </w:p>
    <w:p w14:paraId="5C6AEE15" w14:textId="77777777" w:rsidR="001D7F93" w:rsidRPr="0020119F" w:rsidRDefault="001D7F93" w:rsidP="001F7E19">
      <w:pPr>
        <w:autoSpaceDE w:val="0"/>
        <w:autoSpaceDN w:val="0"/>
        <w:adjustRightInd w:val="0"/>
        <w:rPr>
          <w:rFonts w:cs="Arial"/>
        </w:rPr>
      </w:pPr>
      <w:r w:rsidRPr="00252972">
        <w:rPr>
          <w:rFonts w:cs="Arial"/>
        </w:rPr>
        <w:t>Begin text here</w:t>
      </w:r>
    </w:p>
    <w:p w14:paraId="0D3C8030" w14:textId="77777777" w:rsidR="001D7F93" w:rsidRDefault="001D7F93" w:rsidP="001F7E19">
      <w:pPr>
        <w:autoSpaceDE w:val="0"/>
        <w:autoSpaceDN w:val="0"/>
        <w:adjustRightInd w:val="0"/>
      </w:pPr>
    </w:p>
    <w:p w14:paraId="650E5BC5" w14:textId="77777777" w:rsidR="001D7F93" w:rsidRDefault="001D7F93" w:rsidP="001F7E19">
      <w:pPr>
        <w:autoSpaceDE w:val="0"/>
        <w:autoSpaceDN w:val="0"/>
        <w:adjustRightInd w:val="0"/>
      </w:pPr>
    </w:p>
    <w:sdt>
      <w:sdtPr>
        <w:rPr>
          <w:rFonts w:eastAsiaTheme="minorHAnsi" w:cs="Arial"/>
          <w:b/>
        </w:rPr>
        <w:id w:val="1657716244"/>
        <w:lock w:val="contentLocked"/>
        <w:placeholder>
          <w:docPart w:val="DefaultPlaceholder_-1854013440"/>
        </w:placeholder>
      </w:sdtPr>
      <w:sdtEndPr>
        <w:rPr>
          <w:rFonts w:eastAsia="Times New Roman"/>
        </w:rPr>
      </w:sdtEndPr>
      <w:sdtContent>
        <w:p w14:paraId="24952983" w14:textId="77527534" w:rsidR="002F195B" w:rsidRPr="005C59D2" w:rsidRDefault="001D7F93" w:rsidP="001F7E19">
          <w:pPr>
            <w:ind w:left="360" w:hanging="360"/>
            <w:rPr>
              <w:rFonts w:cs="Arial"/>
            </w:rPr>
          </w:pPr>
          <w:r>
            <w:rPr>
              <w:rFonts w:eastAsiaTheme="minorHAnsi" w:cs="Arial"/>
              <w:b/>
            </w:rPr>
            <w:t xml:space="preserve">II-I. </w:t>
          </w:r>
          <w:r w:rsidR="002F195B" w:rsidRPr="00A50506">
            <w:rPr>
              <w:rFonts w:cs="Arial"/>
              <w:b/>
              <w:bCs/>
            </w:rPr>
            <w:t>Preceptors are oriented to their roles and responsibilities with respect to the program, and these roles and responsibilities are clearly defined.</w:t>
          </w:r>
        </w:p>
        <w:p w14:paraId="454B1497" w14:textId="546DD22D" w:rsidR="001D7F93" w:rsidRDefault="001D7F93" w:rsidP="001F7E19">
          <w:pPr>
            <w:autoSpaceDE w:val="0"/>
            <w:autoSpaceDN w:val="0"/>
            <w:adjustRightInd w:val="0"/>
          </w:pPr>
        </w:p>
        <w:p w14:paraId="6C61C0F1" w14:textId="0F597E64" w:rsidR="001D7F93" w:rsidRDefault="001D7F93" w:rsidP="001F7E19">
          <w:pPr>
            <w:rPr>
              <w:rFonts w:cs="Arial"/>
              <w:b/>
            </w:rPr>
          </w:pPr>
          <w:r>
            <w:rPr>
              <w:rFonts w:cs="Arial"/>
              <w:b/>
            </w:rPr>
            <w:t>Program Response:</w:t>
          </w:r>
        </w:p>
      </w:sdtContent>
    </w:sdt>
    <w:p w14:paraId="7D33C074" w14:textId="335D49F2" w:rsidR="001D7F93" w:rsidRDefault="001D7F93" w:rsidP="001F7E19">
      <w:pPr>
        <w:autoSpaceDE w:val="0"/>
        <w:autoSpaceDN w:val="0"/>
        <w:adjustRightInd w:val="0"/>
      </w:pPr>
    </w:p>
    <w:p w14:paraId="456B195A" w14:textId="77777777" w:rsidR="001D7F93" w:rsidRDefault="001D7F93" w:rsidP="001F7E19">
      <w:pPr>
        <w:autoSpaceDE w:val="0"/>
        <w:autoSpaceDN w:val="0"/>
        <w:adjustRightInd w:val="0"/>
        <w:rPr>
          <w:rFonts w:cs="Arial"/>
        </w:rPr>
      </w:pPr>
      <w:r w:rsidRPr="00252972">
        <w:rPr>
          <w:rFonts w:cs="Arial"/>
        </w:rPr>
        <w:t>Begin text here</w:t>
      </w:r>
    </w:p>
    <w:p w14:paraId="3D30C12C" w14:textId="77777777" w:rsidR="00AA5795" w:rsidRPr="0020119F" w:rsidRDefault="00AA5795" w:rsidP="001F7E19">
      <w:pPr>
        <w:autoSpaceDE w:val="0"/>
        <w:autoSpaceDN w:val="0"/>
        <w:adjustRightInd w:val="0"/>
        <w:rPr>
          <w:rFonts w:cs="Arial"/>
        </w:rPr>
      </w:pPr>
    </w:p>
    <w:sdt>
      <w:sdtPr>
        <w:rPr>
          <w:rFonts w:cs="Arial"/>
          <w:b/>
          <w:bCs/>
          <w:sz w:val="24"/>
          <w:szCs w:val="24"/>
        </w:rPr>
        <w:id w:val="-876089834"/>
        <w:lock w:val="contentLocked"/>
        <w:placeholder>
          <w:docPart w:val="DefaultPlaceholder_-1854013440"/>
        </w:placeholder>
      </w:sdtPr>
      <w:sdtEndPr>
        <w:rPr>
          <w:bCs w:val="0"/>
          <w:sz w:val="20"/>
          <w:szCs w:val="20"/>
        </w:rPr>
      </w:sdtEndPr>
      <w:sdtContent>
        <w:p w14:paraId="5A98731B" w14:textId="7F727AF5" w:rsidR="001D7F93" w:rsidRPr="001C02A4" w:rsidRDefault="001D7F93" w:rsidP="001F7E19">
          <w:pPr>
            <w:pageBreakBefore/>
            <w:rPr>
              <w:rFonts w:cs="Arial"/>
              <w:b/>
              <w:bCs/>
              <w:sz w:val="24"/>
              <w:szCs w:val="24"/>
            </w:rPr>
          </w:pPr>
          <w:r w:rsidRPr="001C02A4">
            <w:rPr>
              <w:rFonts w:cs="Arial"/>
              <w:b/>
              <w:bCs/>
              <w:sz w:val="24"/>
              <w:szCs w:val="24"/>
            </w:rPr>
            <w:t>Standard III</w:t>
          </w:r>
        </w:p>
        <w:p w14:paraId="2584B8B7" w14:textId="77777777" w:rsidR="001D7F93" w:rsidRPr="001C02A4" w:rsidRDefault="001D7F93" w:rsidP="001F7E19">
          <w:pPr>
            <w:rPr>
              <w:rFonts w:cs="Arial"/>
              <w:b/>
              <w:bCs/>
              <w:sz w:val="24"/>
              <w:szCs w:val="24"/>
            </w:rPr>
          </w:pPr>
          <w:r w:rsidRPr="001C02A4">
            <w:rPr>
              <w:rFonts w:cs="Arial"/>
              <w:b/>
              <w:bCs/>
              <w:sz w:val="24"/>
              <w:szCs w:val="24"/>
            </w:rPr>
            <w:t xml:space="preserve">Program Quality: Curriculum </w:t>
          </w:r>
        </w:p>
        <w:p w14:paraId="6FAEF927" w14:textId="77777777" w:rsidR="001D7F93" w:rsidRPr="00B27276" w:rsidRDefault="001D7F93" w:rsidP="001F7E19">
          <w:pPr>
            <w:rPr>
              <w:rFonts w:cs="Arial"/>
            </w:rPr>
          </w:pPr>
        </w:p>
        <w:p w14:paraId="4321BEA6" w14:textId="77777777" w:rsidR="00702F20" w:rsidRPr="00702F20" w:rsidRDefault="00702F20" w:rsidP="001F7E19">
          <w:pPr>
            <w:rPr>
              <w:rFonts w:eastAsia="Calibri" w:cs="Arial"/>
            </w:rPr>
          </w:pPr>
          <w:r w:rsidRPr="00702F20">
            <w:rPr>
              <w:rFonts w:eastAsia="Calibri" w:cs="Arial"/>
            </w:rPr>
            <w:t xml:space="preserve">The entry-to-practice nurse residency program curriculum is focused on person-centered care; quality and safety; informatics and healthcare technologies; evidence-based practice and quality improvement; and personal, professional, and leadership development.  </w:t>
          </w:r>
        </w:p>
        <w:p w14:paraId="009BBAD4" w14:textId="77777777" w:rsidR="00702F20" w:rsidRPr="00702F20" w:rsidRDefault="00702F20" w:rsidP="001F7E19">
          <w:pPr>
            <w:rPr>
              <w:rFonts w:eastAsia="Calibri" w:cs="Arial"/>
            </w:rPr>
          </w:pPr>
        </w:p>
        <w:p w14:paraId="715B064B" w14:textId="77777777" w:rsidR="00702F20" w:rsidRPr="00BC626F" w:rsidRDefault="00702F20" w:rsidP="001F7E19">
          <w:pPr>
            <w:rPr>
              <w:rFonts w:eastAsia="Calibri" w:cs="Arial"/>
            </w:rPr>
          </w:pPr>
          <w:r w:rsidRPr="00702F20">
            <w:rPr>
              <w:rFonts w:eastAsia="Calibri" w:cs="Arial"/>
              <w:bCs/>
            </w:rPr>
            <w:t>Person-centered care is delivered through the planning</w:t>
          </w:r>
          <w:r w:rsidRPr="00702F20">
            <w:rPr>
              <w:rFonts w:eastAsia="Calibri" w:cs="Arial"/>
            </w:rPr>
            <w:t xml:space="preserve">, implementation, and coordination of care of the patient, family, or others significant to the patient. Residents are sensitive to and respect patients and families, including their values and health practices. Residents have the skills to safely deliver and manage patient care for quality patient outcomes. Effective use of informatics and technology is essential to the provision of quality patient care. </w:t>
          </w:r>
          <w:r w:rsidRPr="00702F20">
            <w:rPr>
              <w:rFonts w:eastAsia="Calibri" w:cs="Arial"/>
              <w:color w:val="000000" w:themeColor="text1"/>
            </w:rPr>
            <w:t>Leadership, an essential professional nursing role function, is demonstrated through professional identity and practice accountability. Residents are</w:t>
          </w:r>
          <w:r w:rsidRPr="63518DFC">
            <w:rPr>
              <w:rFonts w:eastAsia="Calibri" w:cs="Arial"/>
              <w:color w:val="000000" w:themeColor="text1"/>
            </w:rPr>
            <w:t xml:space="preserve"> committed to ongoing professional development, to quality improvement, and to maintaining an evidence-based practice. </w:t>
          </w:r>
        </w:p>
        <w:p w14:paraId="6076BBA3" w14:textId="4AE6E2F1" w:rsidR="001D7F93" w:rsidRDefault="001D7F93" w:rsidP="001F7E19">
          <w:pPr>
            <w:autoSpaceDE w:val="0"/>
            <w:autoSpaceDN w:val="0"/>
            <w:adjustRightInd w:val="0"/>
          </w:pPr>
        </w:p>
        <w:p w14:paraId="46093E5F" w14:textId="0E24E21C" w:rsidR="001D7F93" w:rsidRPr="00B143EB" w:rsidRDefault="001D7F93" w:rsidP="001F7E19">
          <w:pPr>
            <w:rPr>
              <w:rFonts w:eastAsiaTheme="minorHAnsi" w:cs="Arial"/>
              <w:b/>
              <w:bCs/>
            </w:rPr>
          </w:pPr>
          <w:r w:rsidRPr="00B143EB">
            <w:rPr>
              <w:rFonts w:eastAsiaTheme="minorHAnsi" w:cs="Arial"/>
              <w:b/>
              <w:bCs/>
            </w:rPr>
            <w:t xml:space="preserve">III-A. </w:t>
          </w:r>
          <w:r w:rsidR="00B143EB" w:rsidRPr="00B143EB">
            <w:rPr>
              <w:rFonts w:eastAsiaTheme="minorHAnsi" w:cs="Arial"/>
              <w:b/>
              <w:bCs/>
            </w:rPr>
            <w:t>Person-Centered Care</w:t>
          </w:r>
        </w:p>
        <w:p w14:paraId="3D4BCF08" w14:textId="77777777" w:rsidR="00132663" w:rsidRDefault="00132663" w:rsidP="001F7E19">
          <w:pPr>
            <w:autoSpaceDE w:val="0"/>
            <w:autoSpaceDN w:val="0"/>
            <w:adjustRightInd w:val="0"/>
            <w:ind w:left="720" w:hanging="720"/>
            <w:rPr>
              <w:rFonts w:eastAsiaTheme="minorHAnsi" w:cs="Arial"/>
              <w:b/>
              <w:bCs/>
            </w:rPr>
          </w:pPr>
        </w:p>
        <w:p w14:paraId="583F01F0" w14:textId="77777777" w:rsidR="00F02EE9" w:rsidRPr="00A50506" w:rsidRDefault="00F02EE9" w:rsidP="001F7E19">
          <w:pPr>
            <w:rPr>
              <w:rFonts w:eastAsia="Calibri" w:cs="Arial"/>
              <w:b/>
              <w:bCs/>
            </w:rPr>
          </w:pPr>
          <w:r w:rsidRPr="00A50506">
            <w:rPr>
              <w:rFonts w:eastAsia="Calibri" w:cs="Arial"/>
              <w:b/>
              <w:bCs/>
            </w:rPr>
            <w:t>Person-centered care values the patient, their family, and others important to them. It is equitable, holistic, respectful, compassionate, coordinated, and evidence-based. The individual is recognized as a full partner and the primary decision-maker in team-based care.</w:t>
          </w:r>
        </w:p>
        <w:p w14:paraId="043A2D6E" w14:textId="77777777" w:rsidR="00F02EE9" w:rsidRPr="00A50506" w:rsidRDefault="00F02EE9" w:rsidP="001F7E19">
          <w:pPr>
            <w:rPr>
              <w:rFonts w:eastAsia="Calibri" w:cs="Arial"/>
              <w:b/>
              <w:bCs/>
            </w:rPr>
          </w:pPr>
        </w:p>
        <w:p w14:paraId="46ED9540" w14:textId="6CC0FF1E" w:rsidR="00F02EE9" w:rsidRPr="00A50506" w:rsidRDefault="00F02EE9" w:rsidP="001F7E19">
          <w:pPr>
            <w:rPr>
              <w:rFonts w:eastAsia="Calibri" w:cs="Arial"/>
              <w:b/>
              <w:bCs/>
            </w:rPr>
          </w:pPr>
          <w:r w:rsidRPr="00A50506">
            <w:rPr>
              <w:rFonts w:eastAsia="Calibri" w:cs="Arial"/>
              <w:b/>
              <w:bCs/>
            </w:rPr>
            <w:t>The program is designed to expand residents’ knowledge, skills, and attitude acquired in their prelicensure programs to provide person-centered care in a manner that advocates access for all, builds relationships, and engages patients, families, and/or those important to an individual, as well as members of the interprofessional team. The program is designed to promote the continued development of the resident’s communication skills to safely and effectively manage patient care, including the effective transmission of information based on the patient’s plan of care and changes in condition.</w:t>
          </w:r>
        </w:p>
        <w:p w14:paraId="23838C3F" w14:textId="77777777" w:rsidR="00F02EE9" w:rsidRPr="00A50506" w:rsidRDefault="00F02EE9" w:rsidP="001F7E19">
          <w:pPr>
            <w:rPr>
              <w:rFonts w:eastAsia="Calibri" w:cs="Arial"/>
              <w:b/>
              <w:bCs/>
            </w:rPr>
          </w:pPr>
          <w:r w:rsidRPr="00A50506">
            <w:rPr>
              <w:rFonts w:eastAsia="Calibri" w:cs="Arial"/>
              <w:b/>
              <w:bCs/>
            </w:rPr>
            <w:t xml:space="preserve"> </w:t>
          </w:r>
        </w:p>
        <w:p w14:paraId="08A8181E" w14:textId="77777777" w:rsidR="00F02EE9" w:rsidRPr="00A50506" w:rsidRDefault="00F02EE9" w:rsidP="001F7E19">
          <w:pPr>
            <w:rPr>
              <w:rFonts w:eastAsia="Calibri" w:cs="Arial"/>
              <w:b/>
              <w:bCs/>
            </w:rPr>
          </w:pPr>
          <w:r w:rsidRPr="00A50506">
            <w:rPr>
              <w:rFonts w:eastAsia="Calibri" w:cs="Arial"/>
              <w:b/>
              <w:bCs/>
            </w:rPr>
            <w:t>The program is designed to help residents develop effective resource management in a fiscally responsible manner. Residents practice within a professional and ethical framework and utilize standards of care, policies, and procedures in the delivery of safe person-centered care. This includes assessment and reassessment, delegation, time management, organization of care delivery, prioritization, and decision making, including responses to changes in patient condition and alterations in the plan of care.</w:t>
          </w:r>
        </w:p>
        <w:p w14:paraId="33B1F876" w14:textId="77777777" w:rsidR="00F02EE9" w:rsidRPr="00A50506" w:rsidRDefault="00F02EE9" w:rsidP="001F7E19">
          <w:pPr>
            <w:rPr>
              <w:rFonts w:eastAsia="Calibri" w:cs="Arial"/>
              <w:b/>
              <w:bCs/>
            </w:rPr>
          </w:pPr>
        </w:p>
        <w:p w14:paraId="4D959E3C" w14:textId="77777777" w:rsidR="00F02EE9" w:rsidRPr="00A50506" w:rsidRDefault="00F02EE9" w:rsidP="001F7E19">
          <w:pPr>
            <w:rPr>
              <w:rFonts w:eastAsia="Calibri" w:cs="Arial"/>
              <w:b/>
              <w:bCs/>
            </w:rPr>
          </w:pPr>
          <w:r w:rsidRPr="00A50506">
            <w:rPr>
              <w:rFonts w:eastAsia="Calibri" w:cs="Arial"/>
              <w:b/>
              <w:bCs/>
            </w:rPr>
            <w:t>Residents demonstrate attainment of learning outcomes through a combination of case studies, simulation, examples from clinical practice, and reflections on residents’ impact on patient outcomes. Residents incorporate policies, metrics and benchmarks, and the institution’s quality improvement process to participate in the interprofessional provision of person-centered care.</w:t>
          </w:r>
        </w:p>
        <w:p w14:paraId="4D68700A" w14:textId="77777777" w:rsidR="00071369" w:rsidRPr="00A50506" w:rsidRDefault="00071369" w:rsidP="001F7E19">
          <w:pPr>
            <w:rPr>
              <w:rFonts w:eastAsia="Calibri" w:cs="Arial"/>
              <w:b/>
              <w:bCs/>
            </w:rPr>
          </w:pPr>
        </w:p>
        <w:p w14:paraId="12A8F7CF" w14:textId="77777777" w:rsidR="008F5F28" w:rsidRPr="00A50506" w:rsidRDefault="008F5F28" w:rsidP="001F7E19">
          <w:pPr>
            <w:rPr>
              <w:rFonts w:eastAsia="Calibri" w:cs="Arial"/>
              <w:b/>
              <w:bCs/>
            </w:rPr>
          </w:pPr>
          <w:r w:rsidRPr="00A50506">
            <w:rPr>
              <w:rFonts w:eastAsia="Calibri" w:cs="Arial"/>
              <w:b/>
              <w:bCs/>
            </w:rPr>
            <w:t>Teaching-learning practices (e.g., simulation, lecture, flipped classroom, case studies, service learning) in all environments (e.g., virtual, classroom, clinical experiences, distance education, laboratory) support achievement of expected resident outcomes.</w:t>
          </w:r>
        </w:p>
        <w:p w14:paraId="77378AC0" w14:textId="77777777" w:rsidR="008F5F28" w:rsidRPr="00A50506" w:rsidRDefault="008F5F28" w:rsidP="001F7E19">
          <w:pPr>
            <w:rPr>
              <w:rFonts w:eastAsia="Calibri" w:cs="Arial"/>
              <w:b/>
              <w:bCs/>
            </w:rPr>
          </w:pPr>
        </w:p>
        <w:p w14:paraId="28D2DDB0" w14:textId="77777777" w:rsidR="008F5F28" w:rsidRPr="00A50506" w:rsidRDefault="008F5F28" w:rsidP="001F7E19">
          <w:pPr>
            <w:rPr>
              <w:rFonts w:cs="Arial"/>
              <w:b/>
              <w:bCs/>
            </w:rPr>
          </w:pPr>
          <w:r w:rsidRPr="00A50506">
            <w:rPr>
              <w:rFonts w:eastAsia="Calibri" w:cs="Arial"/>
              <w:b/>
              <w:bCs/>
            </w:rPr>
            <w:t>Learning session</w:t>
          </w:r>
          <w:r w:rsidRPr="00A50506">
            <w:rPr>
              <w:rFonts w:cs="Arial"/>
              <w:b/>
              <w:bCs/>
            </w:rPr>
            <w:t xml:space="preserve"> content, clinical, and other learning experiences enable residents to: </w:t>
          </w:r>
        </w:p>
        <w:p w14:paraId="680EE42C" w14:textId="77777777" w:rsidR="008F5F28" w:rsidRPr="00A50506" w:rsidRDefault="008F5F28" w:rsidP="001F7E19">
          <w:pPr>
            <w:numPr>
              <w:ilvl w:val="0"/>
              <w:numId w:val="4"/>
            </w:numPr>
            <w:ind w:left="360"/>
            <w:contextualSpacing/>
            <w:rPr>
              <w:rFonts w:eastAsia="Calibri" w:cs="Arial"/>
              <w:b/>
              <w:bCs/>
            </w:rPr>
          </w:pPr>
          <w:r w:rsidRPr="00A50506">
            <w:rPr>
              <w:rFonts w:eastAsia="Calibri" w:cs="Arial"/>
              <w:b/>
              <w:bCs/>
            </w:rPr>
            <w:t xml:space="preserve">Participate as a member of the interprofessional team in goal directed care, promoting and supporting decisions about care preferences.  </w:t>
          </w:r>
        </w:p>
        <w:p w14:paraId="1E544B5F" w14:textId="4F88A42C" w:rsidR="008F5F28" w:rsidRPr="00A50506" w:rsidRDefault="008F5F28" w:rsidP="001F7E19">
          <w:pPr>
            <w:numPr>
              <w:ilvl w:val="0"/>
              <w:numId w:val="4"/>
            </w:numPr>
            <w:ind w:left="360"/>
            <w:contextualSpacing/>
            <w:rPr>
              <w:rFonts w:eastAsia="Calibri" w:cs="Arial"/>
              <w:b/>
              <w:bCs/>
            </w:rPr>
          </w:pPr>
          <w:r w:rsidRPr="00A50506">
            <w:rPr>
              <w:rFonts w:eastAsia="Calibri" w:cs="Arial"/>
              <w:b/>
              <w:bCs/>
            </w:rPr>
            <w:t>Engage in care that considers social determinants of health, which are the nonmedical factors (the conditions in which people are born, grow, work, live, worship, and age) that influence health outcomes.</w:t>
          </w:r>
        </w:p>
        <w:p w14:paraId="22DC37C2" w14:textId="77777777" w:rsidR="008F5F28" w:rsidRPr="00A50506" w:rsidRDefault="008F5F28" w:rsidP="001F7E19">
          <w:pPr>
            <w:numPr>
              <w:ilvl w:val="0"/>
              <w:numId w:val="4"/>
            </w:numPr>
            <w:ind w:left="360"/>
            <w:contextualSpacing/>
            <w:rPr>
              <w:rFonts w:eastAsia="Calibri" w:cs="Arial"/>
              <w:b/>
              <w:bCs/>
            </w:rPr>
          </w:pPr>
          <w:r w:rsidRPr="00A50506">
            <w:rPr>
              <w:rFonts w:eastAsia="Calibri" w:cs="Arial"/>
              <w:b/>
              <w:bCs/>
            </w:rPr>
            <w:t>Implement evidence-based practices in the delivery and evaluation of person-centered care to include:</w:t>
          </w:r>
        </w:p>
        <w:p w14:paraId="7553C273" w14:textId="77777777" w:rsidR="008F5F28" w:rsidRPr="00A50506" w:rsidRDefault="008F5F28" w:rsidP="001F7E19">
          <w:pPr>
            <w:numPr>
              <w:ilvl w:val="1"/>
              <w:numId w:val="30"/>
            </w:numPr>
            <w:ind w:left="720"/>
            <w:contextualSpacing/>
            <w:rPr>
              <w:rFonts w:eastAsia="Calibri" w:cs="Arial"/>
              <w:b/>
              <w:bCs/>
            </w:rPr>
          </w:pPr>
          <w:r w:rsidRPr="00A50506">
            <w:rPr>
              <w:rFonts w:eastAsia="Calibri" w:cs="Arial"/>
              <w:b/>
              <w:bCs/>
            </w:rPr>
            <w:t xml:space="preserve">Patient assessment and reassessment </w:t>
          </w:r>
        </w:p>
        <w:p w14:paraId="29579FBA" w14:textId="77777777" w:rsidR="008F5F28" w:rsidRPr="00A50506" w:rsidRDefault="008F5F28" w:rsidP="001F7E19">
          <w:pPr>
            <w:numPr>
              <w:ilvl w:val="1"/>
              <w:numId w:val="30"/>
            </w:numPr>
            <w:ind w:left="720"/>
            <w:contextualSpacing/>
            <w:rPr>
              <w:rFonts w:eastAsia="Calibri" w:cs="Arial"/>
              <w:b/>
              <w:bCs/>
            </w:rPr>
          </w:pPr>
          <w:r w:rsidRPr="00A50506">
            <w:rPr>
              <w:rFonts w:eastAsia="Calibri" w:cs="Arial"/>
              <w:b/>
              <w:bCs/>
            </w:rPr>
            <w:t>Health literacy and person-centered education</w:t>
          </w:r>
        </w:p>
        <w:p w14:paraId="2197766B" w14:textId="77777777" w:rsidR="008F5F28" w:rsidRPr="00A50506" w:rsidRDefault="008F5F28" w:rsidP="001F7E19">
          <w:pPr>
            <w:numPr>
              <w:ilvl w:val="1"/>
              <w:numId w:val="30"/>
            </w:numPr>
            <w:ind w:left="720"/>
            <w:contextualSpacing/>
            <w:rPr>
              <w:rFonts w:eastAsia="Calibri" w:cs="Arial"/>
              <w:b/>
              <w:bCs/>
            </w:rPr>
          </w:pPr>
          <w:r w:rsidRPr="00A50506">
            <w:rPr>
              <w:rFonts w:eastAsia="Calibri" w:cs="Arial"/>
              <w:b/>
              <w:bCs/>
            </w:rPr>
            <w:t>Pharmacological and non-pharmacological interventions</w:t>
          </w:r>
        </w:p>
        <w:p w14:paraId="4AA6A42A" w14:textId="77777777" w:rsidR="008F5F28" w:rsidRPr="00A50506" w:rsidRDefault="008F5F28" w:rsidP="001F7E19">
          <w:pPr>
            <w:numPr>
              <w:ilvl w:val="1"/>
              <w:numId w:val="30"/>
            </w:numPr>
            <w:ind w:left="720"/>
            <w:contextualSpacing/>
            <w:rPr>
              <w:rFonts w:eastAsia="Calibri" w:cs="Arial"/>
              <w:b/>
              <w:bCs/>
            </w:rPr>
          </w:pPr>
          <w:r w:rsidRPr="00A50506">
            <w:rPr>
              <w:rFonts w:eastAsia="Calibri" w:cs="Arial"/>
              <w:b/>
              <w:bCs/>
            </w:rPr>
            <w:t>Goal-directed palliative and end-of-life care</w:t>
          </w:r>
        </w:p>
        <w:p w14:paraId="75F4A90F" w14:textId="77777777" w:rsidR="008F5F28" w:rsidRPr="00A50506" w:rsidRDefault="008F5F28" w:rsidP="001F7E19">
          <w:pPr>
            <w:numPr>
              <w:ilvl w:val="1"/>
              <w:numId w:val="30"/>
            </w:numPr>
            <w:ind w:left="720"/>
            <w:contextualSpacing/>
            <w:rPr>
              <w:rFonts w:eastAsia="Calibri" w:cs="Arial"/>
              <w:b/>
              <w:bCs/>
            </w:rPr>
          </w:pPr>
          <w:r w:rsidRPr="00A50506">
            <w:rPr>
              <w:rFonts w:eastAsia="Calibri" w:cs="Arial"/>
              <w:b/>
              <w:bCs/>
            </w:rPr>
            <w:t xml:space="preserve">Appropriate referrals </w:t>
          </w:r>
        </w:p>
        <w:p w14:paraId="4606A16E" w14:textId="77777777" w:rsidR="008F5F28" w:rsidRPr="00A50506" w:rsidRDefault="008F5F28" w:rsidP="001F7E19">
          <w:pPr>
            <w:numPr>
              <w:ilvl w:val="0"/>
              <w:numId w:val="4"/>
            </w:numPr>
            <w:ind w:left="360"/>
            <w:contextualSpacing/>
            <w:rPr>
              <w:rFonts w:eastAsia="Calibri" w:cs="Arial"/>
              <w:b/>
              <w:bCs/>
            </w:rPr>
          </w:pPr>
          <w:r w:rsidRPr="00A50506">
            <w:rPr>
              <w:rFonts w:eastAsia="Calibri" w:cs="Arial"/>
              <w:b/>
              <w:bCs/>
            </w:rPr>
            <w:lastRenderedPageBreak/>
            <w:t xml:space="preserve">Describe how creating a plan of coordinated care with the interprofessional team positively impacts patient outcomes while decreasing costs. </w:t>
          </w:r>
        </w:p>
        <w:p w14:paraId="076BD1E8" w14:textId="77777777" w:rsidR="008F5F28" w:rsidRPr="00A50506" w:rsidRDefault="008F5F28" w:rsidP="001F7E19">
          <w:pPr>
            <w:widowControl w:val="0"/>
            <w:numPr>
              <w:ilvl w:val="0"/>
              <w:numId w:val="4"/>
            </w:numPr>
            <w:ind w:left="360"/>
            <w:rPr>
              <w:rFonts w:cs="Arial"/>
              <w:b/>
              <w:bCs/>
            </w:rPr>
          </w:pPr>
          <w:r w:rsidRPr="00A50506">
            <w:rPr>
              <w:rFonts w:cs="Arial"/>
              <w:b/>
              <w:bCs/>
            </w:rPr>
            <w:t xml:space="preserve">Provide patient care using appropriate time management, delegation, prioritization, clinical judgment, and professional accountability. </w:t>
          </w:r>
        </w:p>
        <w:p w14:paraId="4E6055B2" w14:textId="77777777" w:rsidR="008F5F28" w:rsidRPr="00A50506" w:rsidRDefault="008F5F28" w:rsidP="001F7E19">
          <w:pPr>
            <w:numPr>
              <w:ilvl w:val="0"/>
              <w:numId w:val="4"/>
            </w:numPr>
            <w:ind w:left="360"/>
            <w:contextualSpacing/>
            <w:rPr>
              <w:rFonts w:eastAsia="Calibri" w:cs="Arial"/>
              <w:b/>
              <w:bCs/>
            </w:rPr>
          </w:pPr>
          <w:r w:rsidRPr="00A50506">
            <w:rPr>
              <w:rFonts w:eastAsia="Calibri" w:cs="Arial"/>
              <w:b/>
              <w:bCs/>
            </w:rPr>
            <w:t>Communicate effectively with patients, families, and members of the interprofessional team.</w:t>
          </w:r>
        </w:p>
        <w:p w14:paraId="60C47224" w14:textId="77777777" w:rsidR="008F5F28" w:rsidRPr="00A50506" w:rsidRDefault="008F5F28" w:rsidP="001F7E19">
          <w:pPr>
            <w:numPr>
              <w:ilvl w:val="0"/>
              <w:numId w:val="4"/>
            </w:numPr>
            <w:ind w:left="360"/>
            <w:contextualSpacing/>
            <w:rPr>
              <w:rFonts w:eastAsia="Calibri" w:cs="Arial"/>
              <w:b/>
              <w:bCs/>
            </w:rPr>
          </w:pPr>
          <w:r w:rsidRPr="00A50506">
            <w:rPr>
              <w:rFonts w:eastAsia="Calibri" w:cs="Arial"/>
              <w:b/>
              <w:bCs/>
            </w:rPr>
            <w:t>Recognize and concisely communicate, in a timely manner, changes in patient condition.</w:t>
          </w:r>
        </w:p>
        <w:p w14:paraId="6B5BBF2B" w14:textId="77777777" w:rsidR="008F5F28" w:rsidRPr="00A50506" w:rsidRDefault="008F5F28" w:rsidP="001F7E19">
          <w:pPr>
            <w:numPr>
              <w:ilvl w:val="0"/>
              <w:numId w:val="4"/>
            </w:numPr>
            <w:ind w:left="360"/>
            <w:contextualSpacing/>
            <w:rPr>
              <w:rFonts w:eastAsia="Calibri" w:cs="Arial"/>
              <w:b/>
              <w:bCs/>
            </w:rPr>
          </w:pPr>
          <w:r w:rsidRPr="00A50506">
            <w:rPr>
              <w:rFonts w:eastAsia="Calibri" w:cs="Arial"/>
              <w:b/>
              <w:bCs/>
            </w:rPr>
            <w:t>Describe why practicing to the full extent of one’s education, licensure, and competence decreases costs and improves patient care outcomes.</w:t>
          </w:r>
        </w:p>
        <w:p w14:paraId="39C1CAA2" w14:textId="77777777" w:rsidR="008F5F28" w:rsidRPr="00A50506" w:rsidRDefault="008F5F28" w:rsidP="001F7E19">
          <w:pPr>
            <w:numPr>
              <w:ilvl w:val="0"/>
              <w:numId w:val="4"/>
            </w:numPr>
            <w:ind w:left="360"/>
            <w:contextualSpacing/>
            <w:rPr>
              <w:rFonts w:eastAsia="Calibri" w:cs="Arial"/>
              <w:b/>
              <w:bCs/>
            </w:rPr>
          </w:pPr>
          <w:r w:rsidRPr="00A50506">
            <w:rPr>
              <w:rFonts w:eastAsia="Calibri" w:cs="Arial"/>
              <w:b/>
              <w:bCs/>
            </w:rPr>
            <w:t>Practice fiscally responsible resource utilization to include effective delegation and efficient supply utilization.</w:t>
          </w:r>
        </w:p>
        <w:p w14:paraId="70AF5DA8" w14:textId="77777777" w:rsidR="008F5F28" w:rsidRDefault="008F5F28" w:rsidP="001F7E19">
          <w:pPr>
            <w:rPr>
              <w:rFonts w:eastAsia="Calibri" w:cs="Arial"/>
            </w:rPr>
          </w:pPr>
        </w:p>
        <w:p w14:paraId="54546D76" w14:textId="7A99F5AA" w:rsidR="001F7E19" w:rsidRDefault="001F7E19" w:rsidP="00544009">
          <w:pPr>
            <w:contextualSpacing/>
            <w:rPr>
              <w:rFonts w:cs="Arial"/>
              <w:b/>
            </w:rPr>
          </w:pPr>
          <w:r>
            <w:rPr>
              <w:rFonts w:cs="Arial"/>
              <w:b/>
            </w:rPr>
            <w:t>Program Response:</w:t>
          </w:r>
        </w:p>
      </w:sdtContent>
    </w:sdt>
    <w:p w14:paraId="0A370062" w14:textId="13CE528A" w:rsidR="001D7F93" w:rsidRDefault="001D7F93" w:rsidP="00544009">
      <w:pPr>
        <w:autoSpaceDE w:val="0"/>
        <w:autoSpaceDN w:val="0"/>
        <w:adjustRightInd w:val="0"/>
      </w:pPr>
    </w:p>
    <w:p w14:paraId="1A954991" w14:textId="13A16E8B" w:rsidR="001F7E19" w:rsidRDefault="005C03AF" w:rsidP="00544009">
      <w:pPr>
        <w:pStyle w:val="ListParagraph"/>
        <w:autoSpaceDE w:val="0"/>
        <w:autoSpaceDN w:val="0"/>
        <w:adjustRightInd w:val="0"/>
        <w:spacing w:after="0" w:line="240" w:lineRule="auto"/>
        <w:ind w:left="0"/>
        <w:contextualSpacing w:val="0"/>
        <w:rPr>
          <w:rFonts w:ascii="Trebuchet MS" w:hAnsi="Trebuchet MS"/>
          <w:sz w:val="20"/>
          <w:szCs w:val="20"/>
        </w:rPr>
      </w:pPr>
      <w:r w:rsidRPr="00F30FEB">
        <w:rPr>
          <w:rFonts w:ascii="Trebuchet MS" w:hAnsi="Trebuchet MS"/>
          <w:sz w:val="20"/>
          <w:szCs w:val="20"/>
        </w:rPr>
        <w:t>Begin text here</w:t>
      </w:r>
      <w:r w:rsidR="00544009">
        <w:rPr>
          <w:rFonts w:ascii="Trebuchet MS" w:hAnsi="Trebuchet MS"/>
          <w:sz w:val="20"/>
          <w:szCs w:val="20"/>
        </w:rPr>
        <w:br/>
      </w:r>
    </w:p>
    <w:p w14:paraId="6C95A85C" w14:textId="77777777" w:rsidR="00544009" w:rsidRPr="00F30FEB" w:rsidRDefault="00544009" w:rsidP="00544009">
      <w:pPr>
        <w:pStyle w:val="ListParagraph"/>
        <w:autoSpaceDE w:val="0"/>
        <w:autoSpaceDN w:val="0"/>
        <w:adjustRightInd w:val="0"/>
        <w:spacing w:after="0" w:line="240" w:lineRule="auto"/>
        <w:ind w:left="0"/>
        <w:contextualSpacing w:val="0"/>
        <w:rPr>
          <w:rFonts w:ascii="Trebuchet MS" w:hAnsi="Trebuchet MS"/>
          <w:sz w:val="20"/>
          <w:szCs w:val="20"/>
        </w:rPr>
      </w:pPr>
    </w:p>
    <w:sdt>
      <w:sdtPr>
        <w:rPr>
          <w:rFonts w:cs="Arial"/>
          <w:b/>
        </w:rPr>
        <w:id w:val="-6984043"/>
        <w:lock w:val="contentLocked"/>
        <w:placeholder>
          <w:docPart w:val="DefaultPlaceholder_-1854013440"/>
        </w:placeholder>
      </w:sdtPr>
      <w:sdtContent>
        <w:p w14:paraId="49873AF2" w14:textId="179665C8" w:rsidR="0052727B" w:rsidRDefault="0052727B" w:rsidP="00544009">
          <w:pPr>
            <w:ind w:left="720" w:hanging="720"/>
            <w:rPr>
              <w:rFonts w:cs="Arial"/>
              <w:b/>
            </w:rPr>
          </w:pPr>
          <w:r>
            <w:rPr>
              <w:rFonts w:cs="Arial"/>
              <w:b/>
            </w:rPr>
            <w:t>III-B. Quality and Safety</w:t>
          </w:r>
        </w:p>
        <w:p w14:paraId="24D90906" w14:textId="77777777" w:rsidR="00132663" w:rsidRDefault="00132663" w:rsidP="00544009">
          <w:pPr>
            <w:rPr>
              <w:rFonts w:cs="Arial"/>
              <w:b/>
            </w:rPr>
          </w:pPr>
        </w:p>
        <w:p w14:paraId="3B5721E9" w14:textId="77777777" w:rsidR="00544009" w:rsidRPr="00A50506" w:rsidRDefault="00544009" w:rsidP="00544009">
          <w:pPr>
            <w:rPr>
              <w:rFonts w:eastAsia="Calibri" w:cs="Arial"/>
              <w:b/>
              <w:bCs/>
            </w:rPr>
          </w:pPr>
          <w:r w:rsidRPr="00A50506">
            <w:rPr>
              <w:rFonts w:eastAsia="Calibri" w:cs="Arial"/>
              <w:b/>
              <w:bCs/>
            </w:rPr>
            <w:t>The program is designed to expand residents’ knowledge and skills acquired in their prelicensure programs to describe and implement best practices to safely deliver and manage patient care for quality patient outcomes. Quality care is the extent to which care improves desired patient outcomes and is consistent with patient preferences and current professional knowledge.</w:t>
          </w:r>
        </w:p>
        <w:p w14:paraId="18BCCDC6" w14:textId="77777777" w:rsidR="00544009" w:rsidRPr="00A50506" w:rsidRDefault="00544009" w:rsidP="00544009">
          <w:pPr>
            <w:rPr>
              <w:rFonts w:eastAsia="Calibri" w:cs="Arial"/>
              <w:b/>
              <w:bCs/>
            </w:rPr>
          </w:pPr>
        </w:p>
        <w:p w14:paraId="1E2EEE83" w14:textId="77777777" w:rsidR="00544009" w:rsidRPr="00A50506" w:rsidRDefault="00544009" w:rsidP="00544009">
          <w:pPr>
            <w:rPr>
              <w:rFonts w:eastAsia="Calibri" w:cs="Arial"/>
              <w:b/>
              <w:bCs/>
            </w:rPr>
          </w:pPr>
          <w:r w:rsidRPr="00A50506">
            <w:rPr>
              <w:rFonts w:eastAsia="Calibri" w:cs="Arial"/>
              <w:b/>
              <w:bCs/>
            </w:rPr>
            <w:t>Safety is the condition of being protected from harm or other non-desirable outcomes. In an environment fostering quality and safety, care givers promote safety and take appropriate action to identify, prevent, and report adverse events and “near misses.”</w:t>
          </w:r>
        </w:p>
        <w:p w14:paraId="0980D94E" w14:textId="77777777" w:rsidR="00544009" w:rsidRPr="00A50506" w:rsidRDefault="00544009" w:rsidP="00544009">
          <w:pPr>
            <w:rPr>
              <w:rFonts w:eastAsia="Calibri" w:cs="Arial"/>
              <w:b/>
              <w:bCs/>
            </w:rPr>
          </w:pPr>
        </w:p>
        <w:p w14:paraId="2F1D4447" w14:textId="77777777" w:rsidR="00544009" w:rsidRPr="00A50506" w:rsidRDefault="00544009" w:rsidP="00544009">
          <w:pPr>
            <w:rPr>
              <w:rFonts w:eastAsia="Calibri" w:cs="Arial"/>
              <w:b/>
              <w:bCs/>
            </w:rPr>
          </w:pPr>
          <w:r w:rsidRPr="00A50506">
            <w:rPr>
              <w:rFonts w:eastAsia="Calibri" w:cs="Arial"/>
              <w:b/>
              <w:bCs/>
            </w:rPr>
            <w:t xml:space="preserve">For quality health care to exist, care must be safe, effective, timely, efficient, equitable, and person-centered. A safe environment minimizes risk to both recipients and providers of care. </w:t>
          </w:r>
        </w:p>
        <w:p w14:paraId="10D12173" w14:textId="77777777" w:rsidR="00544009" w:rsidRPr="00A50506" w:rsidRDefault="00544009" w:rsidP="00544009">
          <w:pPr>
            <w:rPr>
              <w:rFonts w:eastAsia="Calibri" w:cs="Arial"/>
              <w:b/>
              <w:bCs/>
            </w:rPr>
          </w:pPr>
        </w:p>
        <w:p w14:paraId="41FD0175" w14:textId="77777777" w:rsidR="00544009" w:rsidRPr="00A50506" w:rsidRDefault="00544009" w:rsidP="00544009">
          <w:pPr>
            <w:rPr>
              <w:rFonts w:eastAsia="Calibri" w:cs="Arial"/>
              <w:b/>
              <w:bCs/>
            </w:rPr>
          </w:pPr>
          <w:r w:rsidRPr="00A50506">
            <w:rPr>
              <w:rFonts w:eastAsia="Calibri" w:cs="Arial"/>
              <w:b/>
              <w:bCs/>
            </w:rPr>
            <w:t>Residents demonstrate attainment of learning outcomes through a combination of case studies, simulation, examples from clinical practice, and reflections on residents’ impact on patient outcomes. Residents incorporate policies, metrics and benchmarks, and the institution’s quality improvement process to participate in quality improvement efforts.</w:t>
          </w:r>
        </w:p>
        <w:p w14:paraId="222DC6B0" w14:textId="77777777" w:rsidR="00544009" w:rsidRPr="00A50506" w:rsidRDefault="00544009" w:rsidP="00544009">
          <w:pPr>
            <w:rPr>
              <w:rFonts w:eastAsia="Calibri" w:cs="Arial"/>
              <w:b/>
              <w:bCs/>
            </w:rPr>
          </w:pPr>
        </w:p>
        <w:p w14:paraId="512C17F7" w14:textId="77777777" w:rsidR="00544009" w:rsidRPr="00A50506" w:rsidRDefault="00544009" w:rsidP="00544009">
          <w:pPr>
            <w:rPr>
              <w:rFonts w:eastAsia="Calibri" w:cs="Arial"/>
              <w:b/>
              <w:bCs/>
            </w:rPr>
          </w:pPr>
          <w:r w:rsidRPr="00A50506">
            <w:rPr>
              <w:rFonts w:eastAsia="Calibri" w:cs="Arial"/>
              <w:b/>
              <w:bCs/>
            </w:rPr>
            <w:t>Teaching-learning practices (e.g., simulation, lecture, flipped classroom, case studies, service learning) in all environments (e.g., virtual, classroom, clinical experiences, distance education, laboratory) support achievement of expected resident outcomes.</w:t>
          </w:r>
        </w:p>
        <w:p w14:paraId="23A04A41" w14:textId="77777777" w:rsidR="00544009" w:rsidRPr="00A50506" w:rsidRDefault="00544009" w:rsidP="00544009">
          <w:pPr>
            <w:rPr>
              <w:rFonts w:eastAsia="Calibri" w:cs="Arial"/>
              <w:b/>
              <w:bCs/>
            </w:rPr>
          </w:pPr>
        </w:p>
        <w:p w14:paraId="574D6C30" w14:textId="77777777" w:rsidR="00544009" w:rsidRPr="00A50506" w:rsidRDefault="00544009" w:rsidP="00544009">
          <w:pPr>
            <w:rPr>
              <w:rFonts w:eastAsia="Calibri" w:cs="Arial"/>
              <w:b/>
              <w:bCs/>
            </w:rPr>
          </w:pPr>
          <w:r w:rsidRPr="00A50506">
            <w:rPr>
              <w:rFonts w:eastAsia="Calibri" w:cs="Arial"/>
              <w:b/>
              <w:bCs/>
            </w:rPr>
            <w:t>Learning session content, clinical, and other learning experiences enable residents to:</w:t>
          </w:r>
        </w:p>
        <w:p w14:paraId="3730564E" w14:textId="77777777" w:rsidR="00544009" w:rsidRPr="00A50506" w:rsidRDefault="00544009" w:rsidP="00544009">
          <w:pPr>
            <w:numPr>
              <w:ilvl w:val="0"/>
              <w:numId w:val="20"/>
            </w:numPr>
            <w:ind w:left="360"/>
            <w:contextualSpacing/>
            <w:rPr>
              <w:rFonts w:eastAsia="Calibri" w:cs="Arial"/>
              <w:b/>
              <w:bCs/>
            </w:rPr>
          </w:pPr>
          <w:r w:rsidRPr="00A50506">
            <w:rPr>
              <w:rFonts w:eastAsia="Calibri" w:cs="Arial"/>
              <w:b/>
              <w:bCs/>
            </w:rPr>
            <w:t>Integrate safety principles and national patient safety goals into their own practice.</w:t>
          </w:r>
        </w:p>
        <w:p w14:paraId="546BC6FA" w14:textId="77777777" w:rsidR="00544009" w:rsidRPr="00A50506" w:rsidRDefault="00544009" w:rsidP="00544009">
          <w:pPr>
            <w:numPr>
              <w:ilvl w:val="0"/>
              <w:numId w:val="20"/>
            </w:numPr>
            <w:ind w:left="360"/>
            <w:contextualSpacing/>
            <w:rPr>
              <w:rFonts w:eastAsia="Calibri" w:cs="Arial"/>
              <w:b/>
              <w:bCs/>
            </w:rPr>
          </w:pPr>
          <w:r w:rsidRPr="00A50506">
            <w:rPr>
              <w:rFonts w:eastAsia="Calibri" w:cs="Arial"/>
              <w:b/>
              <w:bCs/>
            </w:rPr>
            <w:t>Discuss how a safe environment impacts the well-being of patient, family, self, and other members of the interprofessional team.</w:t>
          </w:r>
        </w:p>
        <w:p w14:paraId="45BD3A17" w14:textId="77777777" w:rsidR="00544009" w:rsidRPr="00A50506" w:rsidRDefault="00544009" w:rsidP="00544009">
          <w:pPr>
            <w:numPr>
              <w:ilvl w:val="0"/>
              <w:numId w:val="20"/>
            </w:numPr>
            <w:ind w:left="360"/>
            <w:contextualSpacing/>
            <w:rPr>
              <w:rFonts w:eastAsia="Calibri" w:cs="Arial"/>
              <w:b/>
              <w:bCs/>
            </w:rPr>
          </w:pPr>
          <w:r w:rsidRPr="00A50506">
            <w:rPr>
              <w:rFonts w:eastAsia="Calibri" w:cs="Arial"/>
              <w:b/>
              <w:bCs/>
            </w:rPr>
            <w:t>Recognize circumstances and actions that contribute to errors</w:t>
          </w:r>
          <w:r w:rsidRPr="00A50506">
            <w:rPr>
              <w:rFonts w:eastAsia="Calibri" w:cs="Arial"/>
              <w:b/>
              <w:bCs/>
              <w:color w:val="000000"/>
              <w:lang w:val="en"/>
            </w:rPr>
            <w:t xml:space="preserve">. </w:t>
          </w:r>
        </w:p>
        <w:p w14:paraId="076A52F6" w14:textId="77777777" w:rsidR="00544009" w:rsidRPr="00A50506" w:rsidRDefault="00544009" w:rsidP="00544009">
          <w:pPr>
            <w:numPr>
              <w:ilvl w:val="0"/>
              <w:numId w:val="20"/>
            </w:numPr>
            <w:ind w:left="360"/>
            <w:contextualSpacing/>
            <w:rPr>
              <w:rFonts w:eastAsia="Calibri" w:cs="Arial"/>
              <w:b/>
              <w:bCs/>
            </w:rPr>
          </w:pPr>
          <w:r w:rsidRPr="00A50506">
            <w:rPr>
              <w:rFonts w:eastAsia="Calibri" w:cs="Arial"/>
              <w:b/>
              <w:bCs/>
              <w:color w:val="000000"/>
              <w:lang w:val="en"/>
            </w:rPr>
            <w:t>Participate in identification, reporting, and documentation of errors and “near misses”, both of one’s own and others’</w:t>
          </w:r>
          <w:r w:rsidRPr="00A50506">
            <w:rPr>
              <w:rFonts w:eastAsia="Calibri" w:cs="Arial"/>
              <w:b/>
              <w:bCs/>
            </w:rPr>
            <w:t>.</w:t>
          </w:r>
        </w:p>
        <w:p w14:paraId="14FD493D" w14:textId="77777777" w:rsidR="00544009" w:rsidRPr="00A50506" w:rsidRDefault="00544009" w:rsidP="00544009">
          <w:pPr>
            <w:numPr>
              <w:ilvl w:val="0"/>
              <w:numId w:val="20"/>
            </w:numPr>
            <w:ind w:left="360"/>
            <w:contextualSpacing/>
            <w:rPr>
              <w:rFonts w:eastAsia="Calibri" w:cs="Arial"/>
              <w:b/>
              <w:bCs/>
            </w:rPr>
          </w:pPr>
          <w:r w:rsidRPr="00A50506">
            <w:rPr>
              <w:rFonts w:eastAsia="Calibri" w:cs="Arial"/>
              <w:b/>
              <w:bCs/>
            </w:rPr>
            <w:t xml:space="preserve">Participate in interprofessional quality and safety improvement efforts. </w:t>
          </w:r>
        </w:p>
        <w:p w14:paraId="53EF6088" w14:textId="77777777" w:rsidR="00544009" w:rsidRPr="00A50506" w:rsidRDefault="00544009" w:rsidP="00544009">
          <w:pPr>
            <w:numPr>
              <w:ilvl w:val="0"/>
              <w:numId w:val="20"/>
            </w:numPr>
            <w:ind w:left="360"/>
            <w:contextualSpacing/>
            <w:rPr>
              <w:rFonts w:eastAsia="Calibri" w:cs="Arial"/>
              <w:b/>
              <w:bCs/>
            </w:rPr>
          </w:pPr>
          <w:r w:rsidRPr="00A50506">
            <w:rPr>
              <w:rFonts w:eastAsia="Calibri" w:cs="Arial"/>
              <w:b/>
              <w:bCs/>
            </w:rPr>
            <w:t xml:space="preserve">Describe how a standard communication strategy may contribute to promotion of safety. </w:t>
          </w:r>
        </w:p>
        <w:p w14:paraId="2157242A" w14:textId="77777777" w:rsidR="00544009" w:rsidRPr="00A50506" w:rsidRDefault="00544009" w:rsidP="00544009">
          <w:pPr>
            <w:numPr>
              <w:ilvl w:val="0"/>
              <w:numId w:val="20"/>
            </w:numPr>
            <w:ind w:left="360"/>
            <w:contextualSpacing/>
            <w:rPr>
              <w:rFonts w:eastAsia="Calibri" w:cs="Arial"/>
              <w:b/>
              <w:bCs/>
            </w:rPr>
          </w:pPr>
          <w:r w:rsidRPr="00A50506">
            <w:rPr>
              <w:rFonts w:eastAsia="Calibri" w:cs="Arial"/>
              <w:b/>
              <w:bCs/>
            </w:rPr>
            <w:t xml:space="preserve">Safely administer medication using evidence-based principles. </w:t>
          </w:r>
        </w:p>
        <w:p w14:paraId="2713222C" w14:textId="77777777" w:rsidR="00544009" w:rsidRPr="00A50506" w:rsidRDefault="00544009" w:rsidP="00544009">
          <w:pPr>
            <w:numPr>
              <w:ilvl w:val="0"/>
              <w:numId w:val="20"/>
            </w:numPr>
            <w:ind w:left="360"/>
            <w:contextualSpacing/>
            <w:rPr>
              <w:rFonts w:eastAsia="Calibri" w:cs="Arial"/>
              <w:b/>
              <w:bCs/>
            </w:rPr>
          </w:pPr>
          <w:r w:rsidRPr="00A50506">
            <w:rPr>
              <w:rFonts w:eastAsia="Calibri" w:cs="Arial"/>
              <w:b/>
              <w:bCs/>
            </w:rPr>
            <w:t>Review patient and family satisfaction data and nurse sensitive quality indicators and their impact on patient outcomes and the healthcare organization.</w:t>
          </w:r>
        </w:p>
        <w:p w14:paraId="2412AD54" w14:textId="77777777" w:rsidR="00544009" w:rsidRPr="00A50506" w:rsidRDefault="00544009" w:rsidP="00544009">
          <w:pPr>
            <w:numPr>
              <w:ilvl w:val="0"/>
              <w:numId w:val="20"/>
            </w:numPr>
            <w:ind w:left="360"/>
            <w:contextualSpacing/>
            <w:rPr>
              <w:rFonts w:eastAsia="Calibri" w:cs="Arial"/>
              <w:b/>
              <w:bCs/>
            </w:rPr>
          </w:pPr>
          <w:r w:rsidRPr="00A50506">
            <w:rPr>
              <w:rFonts w:eastAsia="Calibri" w:cs="Arial"/>
              <w:b/>
              <w:bCs/>
            </w:rPr>
            <w:t>Deliver evidence-based care to improve outcomes related to nurse sensitive indicators.</w:t>
          </w:r>
        </w:p>
        <w:p w14:paraId="7B9043F5" w14:textId="77777777" w:rsidR="00544009" w:rsidRPr="00A50506" w:rsidRDefault="00544009" w:rsidP="00544009">
          <w:pPr>
            <w:numPr>
              <w:ilvl w:val="0"/>
              <w:numId w:val="20"/>
            </w:numPr>
            <w:ind w:left="360"/>
            <w:contextualSpacing/>
            <w:rPr>
              <w:rFonts w:eastAsia="Calibri" w:cs="Arial"/>
              <w:b/>
              <w:bCs/>
            </w:rPr>
          </w:pPr>
          <w:r w:rsidRPr="00A50506">
            <w:rPr>
              <w:rFonts w:eastAsia="Calibri" w:cs="Arial"/>
              <w:b/>
              <w:bCs/>
            </w:rPr>
            <w:t xml:space="preserve">Recognize institutional and unit data to evaluate the effectiveness of evidence-based care on improving outcomes related to nurse sensitive indicators and core quality measures, including their impact on the fiscal health of the organization. </w:t>
          </w:r>
        </w:p>
        <w:p w14:paraId="688C030A" w14:textId="77777777" w:rsidR="00544009" w:rsidRPr="00A50506" w:rsidRDefault="00544009" w:rsidP="00544009">
          <w:pPr>
            <w:numPr>
              <w:ilvl w:val="0"/>
              <w:numId w:val="20"/>
            </w:numPr>
            <w:ind w:left="360"/>
            <w:contextualSpacing/>
            <w:rPr>
              <w:rFonts w:eastAsia="Calibri" w:cs="Arial"/>
              <w:b/>
              <w:bCs/>
            </w:rPr>
          </w:pPr>
          <w:r w:rsidRPr="00A50506">
            <w:rPr>
              <w:rFonts w:eastAsia="Calibri" w:cs="Arial"/>
              <w:b/>
              <w:bCs/>
            </w:rPr>
            <w:lastRenderedPageBreak/>
            <w:t>Describe the function of regulatory agencies and risk management as related to quality patient care.</w:t>
          </w:r>
        </w:p>
        <w:p w14:paraId="0FF9B777" w14:textId="622084E2" w:rsidR="001D7F93" w:rsidRDefault="001D7F93" w:rsidP="001F7E19">
          <w:pPr>
            <w:ind w:left="360"/>
          </w:pPr>
        </w:p>
        <w:p w14:paraId="7A0012C3" w14:textId="12851C2B" w:rsidR="001D7F93" w:rsidRDefault="001D7F93" w:rsidP="001F7E19">
          <w:pPr>
            <w:contextualSpacing/>
            <w:rPr>
              <w:rFonts w:cs="Arial"/>
              <w:b/>
            </w:rPr>
          </w:pPr>
          <w:r>
            <w:rPr>
              <w:rFonts w:cs="Arial"/>
              <w:b/>
            </w:rPr>
            <w:t>Program Response:</w:t>
          </w:r>
        </w:p>
      </w:sdtContent>
    </w:sdt>
    <w:p w14:paraId="6FDCCE6E" w14:textId="6B23ECDF" w:rsidR="001D7F93" w:rsidRDefault="001D7F93" w:rsidP="001F7E19">
      <w:pPr>
        <w:autoSpaceDE w:val="0"/>
        <w:autoSpaceDN w:val="0"/>
        <w:adjustRightInd w:val="0"/>
      </w:pPr>
    </w:p>
    <w:p w14:paraId="04E83B17" w14:textId="77777777" w:rsidR="001D7F93" w:rsidRPr="0020119F" w:rsidRDefault="001D7F93" w:rsidP="001F7E19">
      <w:pPr>
        <w:autoSpaceDE w:val="0"/>
        <w:autoSpaceDN w:val="0"/>
        <w:adjustRightInd w:val="0"/>
        <w:rPr>
          <w:rFonts w:cs="Arial"/>
        </w:rPr>
      </w:pPr>
      <w:r w:rsidRPr="00252972">
        <w:rPr>
          <w:rFonts w:cs="Arial"/>
        </w:rPr>
        <w:t>Begin text here</w:t>
      </w:r>
    </w:p>
    <w:p w14:paraId="5C2F8ED6" w14:textId="77777777" w:rsidR="001D7F93" w:rsidRDefault="001D7F93" w:rsidP="001F7E19">
      <w:pPr>
        <w:autoSpaceDE w:val="0"/>
        <w:autoSpaceDN w:val="0"/>
        <w:adjustRightInd w:val="0"/>
      </w:pPr>
    </w:p>
    <w:p w14:paraId="27878B66" w14:textId="77777777" w:rsidR="001D7F93" w:rsidRDefault="001D7F93" w:rsidP="001F7E19">
      <w:pPr>
        <w:autoSpaceDE w:val="0"/>
        <w:autoSpaceDN w:val="0"/>
        <w:adjustRightInd w:val="0"/>
      </w:pPr>
    </w:p>
    <w:sdt>
      <w:sdtPr>
        <w:rPr>
          <w:rFonts w:cs="Arial"/>
          <w:b/>
        </w:rPr>
        <w:id w:val="389004826"/>
        <w:lock w:val="contentLocked"/>
        <w:placeholder>
          <w:docPart w:val="DefaultPlaceholder_-1854013440"/>
        </w:placeholder>
      </w:sdtPr>
      <w:sdtContent>
        <w:p w14:paraId="6F177B89" w14:textId="09B8A4D3" w:rsidR="001D7F93" w:rsidRPr="006A4DFC" w:rsidRDefault="001D7F93" w:rsidP="001F7E19">
          <w:pPr>
            <w:rPr>
              <w:rFonts w:eastAsiaTheme="minorHAnsi" w:cs="Arial"/>
              <w:b/>
            </w:rPr>
          </w:pPr>
          <w:r w:rsidRPr="006A4DFC">
            <w:rPr>
              <w:rFonts w:cs="Arial"/>
              <w:b/>
            </w:rPr>
            <w:t>III-</w:t>
          </w:r>
          <w:r w:rsidR="005C03AF">
            <w:rPr>
              <w:rFonts w:cs="Arial"/>
              <w:b/>
            </w:rPr>
            <w:t>C</w:t>
          </w:r>
          <w:r w:rsidRPr="006A4DFC">
            <w:rPr>
              <w:rFonts w:cs="Arial"/>
              <w:b/>
            </w:rPr>
            <w:t xml:space="preserve">. </w:t>
          </w:r>
          <w:r w:rsidR="005C03AF">
            <w:rPr>
              <w:rFonts w:cs="Arial"/>
              <w:b/>
            </w:rPr>
            <w:t>Informatics and Healthcare Technologies</w:t>
          </w:r>
        </w:p>
        <w:p w14:paraId="092CF3BE" w14:textId="77777777" w:rsidR="00132663" w:rsidRDefault="00132663" w:rsidP="001F7E19">
          <w:pPr>
            <w:autoSpaceDE w:val="0"/>
            <w:autoSpaceDN w:val="0"/>
            <w:adjustRightInd w:val="0"/>
            <w:rPr>
              <w:rFonts w:eastAsiaTheme="minorHAnsi" w:cs="Arial"/>
              <w:b/>
            </w:rPr>
          </w:pPr>
        </w:p>
        <w:p w14:paraId="31159DFD" w14:textId="77777777" w:rsidR="00342E37" w:rsidRPr="00A50506" w:rsidRDefault="00342E37" w:rsidP="00342E37">
          <w:pPr>
            <w:rPr>
              <w:rFonts w:eastAsia="Calibri" w:cs="Arial"/>
              <w:b/>
              <w:bCs/>
            </w:rPr>
          </w:pPr>
          <w:r w:rsidRPr="00A50506">
            <w:rPr>
              <w:rFonts w:eastAsia="Calibri" w:cs="Arial"/>
              <w:b/>
              <w:bCs/>
            </w:rPr>
            <w:t>Healthcare professionals engage with patients, families, communities, and populations in dynamic, technology-driven settings, providing care that is connected, informed, and responsive. The program is designed to expand residents’ knowledge and skills acquired in their prelicensure programs to implement best practices in effective use of technology to safely manage patient care. Informatics processes and technologies are used to support clinical decision making and improve the delivery of safe, high-quality, and efficient healthcare services but should not replace clinical nursing judgement.</w:t>
          </w:r>
        </w:p>
        <w:p w14:paraId="255AC363" w14:textId="77777777" w:rsidR="00342E37" w:rsidRPr="00A50506" w:rsidRDefault="00342E37" w:rsidP="00342E37">
          <w:pPr>
            <w:rPr>
              <w:rFonts w:cs="Arial"/>
              <w:b/>
              <w:bCs/>
            </w:rPr>
          </w:pPr>
        </w:p>
        <w:p w14:paraId="26066397" w14:textId="77777777" w:rsidR="00342E37" w:rsidRPr="00A50506" w:rsidRDefault="00342E37" w:rsidP="00342E37">
          <w:pPr>
            <w:rPr>
              <w:rFonts w:eastAsia="Calibri" w:cs="Arial"/>
              <w:b/>
              <w:bCs/>
            </w:rPr>
          </w:pPr>
          <w:r w:rsidRPr="00A50506">
            <w:rPr>
              <w:rFonts w:eastAsia="Calibri" w:cs="Arial"/>
              <w:b/>
              <w:bCs/>
            </w:rPr>
            <w:t xml:space="preserve">Residents demonstrate attainment of learning outcomes through a combination of case studies, simulation, examples from clinical practice, and reflections on the impact of informatics and healthcare technologies on patient outcomes. </w:t>
          </w:r>
        </w:p>
        <w:p w14:paraId="5E275B4A" w14:textId="77777777" w:rsidR="00342E37" w:rsidRPr="00937DAA" w:rsidRDefault="00342E37" w:rsidP="00342E37">
          <w:pPr>
            <w:rPr>
              <w:rFonts w:cs="Arial"/>
              <w:b/>
            </w:rPr>
          </w:pPr>
        </w:p>
        <w:p w14:paraId="26E61202" w14:textId="77777777" w:rsidR="00342E37" w:rsidRPr="00A50506" w:rsidRDefault="00342E37" w:rsidP="00342E37">
          <w:pPr>
            <w:rPr>
              <w:rFonts w:eastAsia="Calibri" w:cs="Arial"/>
              <w:b/>
              <w:bCs/>
            </w:rPr>
          </w:pPr>
          <w:r w:rsidRPr="00A50506">
            <w:rPr>
              <w:rFonts w:eastAsia="Calibri" w:cs="Arial"/>
              <w:b/>
              <w:bCs/>
            </w:rPr>
            <w:t>Teaching-learning practices (e.g., simulation, lecture, flipped classroom, case studies, service learning) in all environments (e.g., virtual, classroom, clinical experiences, distance education, laboratory) support achievement of expected resident outcomes.</w:t>
          </w:r>
        </w:p>
        <w:p w14:paraId="634D8E52" w14:textId="77777777" w:rsidR="00342E37" w:rsidRPr="00937DAA" w:rsidRDefault="00342E37" w:rsidP="00342E37">
          <w:pPr>
            <w:rPr>
              <w:rFonts w:cs="Arial"/>
              <w:b/>
            </w:rPr>
          </w:pPr>
        </w:p>
        <w:p w14:paraId="3159D773" w14:textId="77777777" w:rsidR="00342E37" w:rsidRPr="00A50506" w:rsidRDefault="00342E37" w:rsidP="00342E37">
          <w:pPr>
            <w:rPr>
              <w:rFonts w:eastAsia="Calibri" w:cs="Arial"/>
              <w:b/>
              <w:bCs/>
            </w:rPr>
          </w:pPr>
          <w:r w:rsidRPr="00A50506">
            <w:rPr>
              <w:rFonts w:eastAsia="Calibri" w:cs="Arial"/>
              <w:b/>
              <w:bCs/>
            </w:rPr>
            <w:t>Learning session content, clinical, and other learning experiences enable residents to:</w:t>
          </w:r>
        </w:p>
        <w:p w14:paraId="68EAC9C4" w14:textId="77777777" w:rsidR="00342E37" w:rsidRPr="00A50506" w:rsidRDefault="00342E37" w:rsidP="00342E37">
          <w:pPr>
            <w:numPr>
              <w:ilvl w:val="0"/>
              <w:numId w:val="42"/>
            </w:numPr>
            <w:contextualSpacing/>
            <w:rPr>
              <w:rFonts w:eastAsia="Calibri" w:cs="Arial"/>
              <w:b/>
              <w:bCs/>
            </w:rPr>
          </w:pPr>
          <w:r w:rsidRPr="00A50506">
            <w:rPr>
              <w:rFonts w:eastAsia="Calibri" w:cs="Arial"/>
              <w:b/>
              <w:bCs/>
            </w:rPr>
            <w:t xml:space="preserve">Incorporate appropriate technology to support quality and efficient communication and patient care delivery, to include, for example, virtual health, telehealth, and navigation of the electronic health record. </w:t>
          </w:r>
        </w:p>
        <w:p w14:paraId="124B5473" w14:textId="77777777" w:rsidR="00342E37" w:rsidRPr="00A50506" w:rsidRDefault="00342E37" w:rsidP="00342E37">
          <w:pPr>
            <w:numPr>
              <w:ilvl w:val="0"/>
              <w:numId w:val="42"/>
            </w:numPr>
            <w:contextualSpacing/>
            <w:rPr>
              <w:rFonts w:eastAsia="Calibri" w:cs="Arial"/>
              <w:b/>
              <w:bCs/>
            </w:rPr>
          </w:pPr>
          <w:r w:rsidRPr="00A50506">
            <w:rPr>
              <w:rFonts w:eastAsia="Calibri" w:cs="Arial"/>
              <w:b/>
              <w:bCs/>
            </w:rPr>
            <w:t>Respond appropriately to clinical decision-making technology, notifications, and alert systems.</w:t>
          </w:r>
        </w:p>
        <w:p w14:paraId="6EF376FF" w14:textId="77777777" w:rsidR="00342E37" w:rsidRPr="00A50506" w:rsidRDefault="00342E37" w:rsidP="00342E37">
          <w:pPr>
            <w:numPr>
              <w:ilvl w:val="0"/>
              <w:numId w:val="42"/>
            </w:numPr>
            <w:contextualSpacing/>
            <w:rPr>
              <w:rFonts w:eastAsia="Calibri" w:cs="Arial"/>
              <w:b/>
              <w:bCs/>
            </w:rPr>
          </w:pPr>
          <w:r w:rsidRPr="00A50506">
            <w:rPr>
              <w:rFonts w:eastAsia="Calibri" w:cs="Arial"/>
              <w:b/>
              <w:bCs/>
            </w:rPr>
            <w:t xml:space="preserve">Use information and communication technologies in accordance with ethical, legal, professional and regulatory standards and workplace policies in the delivery of care. </w:t>
          </w:r>
        </w:p>
        <w:p w14:paraId="0D290FD2" w14:textId="77777777" w:rsidR="00342E37" w:rsidRPr="00A50506" w:rsidRDefault="00342E37" w:rsidP="00342E37">
          <w:pPr>
            <w:numPr>
              <w:ilvl w:val="0"/>
              <w:numId w:val="42"/>
            </w:numPr>
            <w:contextualSpacing/>
            <w:rPr>
              <w:rFonts w:eastAsia="Calibri" w:cs="Arial"/>
              <w:b/>
              <w:bCs/>
            </w:rPr>
          </w:pPr>
          <w:r w:rsidRPr="00A50506">
            <w:rPr>
              <w:rFonts w:eastAsia="Calibri" w:cs="Arial"/>
              <w:b/>
              <w:bCs/>
            </w:rPr>
            <w:t>Comply with organizational policies when using social media for both personal and professional purposes.</w:t>
          </w:r>
        </w:p>
        <w:p w14:paraId="7B50B670" w14:textId="77777777" w:rsidR="00342E37" w:rsidRPr="00A50506" w:rsidRDefault="00342E37" w:rsidP="00342E37">
          <w:pPr>
            <w:numPr>
              <w:ilvl w:val="0"/>
              <w:numId w:val="42"/>
            </w:numPr>
            <w:contextualSpacing/>
            <w:rPr>
              <w:rFonts w:eastAsia="Calibri" w:cs="Arial"/>
              <w:b/>
              <w:bCs/>
            </w:rPr>
          </w:pPr>
          <w:r w:rsidRPr="00A50506">
            <w:rPr>
              <w:rFonts w:eastAsia="Calibri" w:cs="Arial"/>
              <w:b/>
              <w:bCs/>
            </w:rPr>
            <w:t>Comply with organizational policies related to the use of artificial intelligence.</w:t>
          </w:r>
        </w:p>
        <w:p w14:paraId="6273EE02" w14:textId="77777777" w:rsidR="00342E37" w:rsidRPr="00A50506" w:rsidRDefault="00342E37" w:rsidP="00342E37">
          <w:pPr>
            <w:numPr>
              <w:ilvl w:val="0"/>
              <w:numId w:val="42"/>
            </w:numPr>
            <w:contextualSpacing/>
            <w:rPr>
              <w:rFonts w:eastAsia="Calibri" w:cs="Arial"/>
              <w:b/>
              <w:bCs/>
            </w:rPr>
          </w:pPr>
          <w:r w:rsidRPr="00A50506">
            <w:rPr>
              <w:rFonts w:eastAsia="Calibri" w:cs="Arial"/>
              <w:b/>
              <w:bCs/>
            </w:rPr>
            <w:t>Describe the organization’s cyber-security and technology downtime plans.</w:t>
          </w:r>
        </w:p>
        <w:p w14:paraId="2DC7831A" w14:textId="77777777" w:rsidR="00342E37" w:rsidRPr="00A50506" w:rsidRDefault="00342E37" w:rsidP="00342E37">
          <w:pPr>
            <w:numPr>
              <w:ilvl w:val="0"/>
              <w:numId w:val="42"/>
            </w:numPr>
            <w:contextualSpacing/>
            <w:rPr>
              <w:rFonts w:eastAsia="Calibri" w:cs="Arial"/>
              <w:b/>
              <w:bCs/>
            </w:rPr>
          </w:pPr>
          <w:r w:rsidRPr="00A50506">
            <w:rPr>
              <w:rFonts w:eastAsia="Calibri" w:cs="Arial"/>
              <w:b/>
              <w:bCs/>
            </w:rPr>
            <w:t>Use healthcare technologies and informatics to optimize their learning and practice.</w:t>
          </w:r>
        </w:p>
        <w:p w14:paraId="558BF226" w14:textId="5143B6C5" w:rsidR="001D7F93" w:rsidRPr="00A50506" w:rsidRDefault="00342E37" w:rsidP="00342E37">
          <w:pPr>
            <w:numPr>
              <w:ilvl w:val="0"/>
              <w:numId w:val="42"/>
            </w:numPr>
            <w:contextualSpacing/>
            <w:rPr>
              <w:rFonts w:eastAsia="Calibri" w:cs="Arial"/>
              <w:b/>
              <w:bCs/>
            </w:rPr>
          </w:pPr>
          <w:r w:rsidRPr="00A50506">
            <w:rPr>
              <w:rFonts w:eastAsia="Calibri" w:cs="Arial"/>
              <w:b/>
              <w:bCs/>
            </w:rPr>
            <w:t>Use technology for effective exchange of information and collaboration with patients and the healthcare team.</w:t>
          </w:r>
        </w:p>
        <w:p w14:paraId="648B3B38" w14:textId="77777777" w:rsidR="00342E37" w:rsidRDefault="00342E37" w:rsidP="001F7E19">
          <w:pPr>
            <w:contextualSpacing/>
            <w:rPr>
              <w:rFonts w:cs="Arial"/>
              <w:b/>
            </w:rPr>
          </w:pPr>
        </w:p>
        <w:p w14:paraId="74D58B98" w14:textId="4D59D120" w:rsidR="001D7F93" w:rsidRPr="006A4DFC" w:rsidRDefault="001D7F93" w:rsidP="001F7E19">
          <w:pPr>
            <w:contextualSpacing/>
            <w:rPr>
              <w:rFonts w:cs="Arial"/>
              <w:b/>
            </w:rPr>
          </w:pPr>
          <w:r>
            <w:rPr>
              <w:rFonts w:cs="Arial"/>
              <w:b/>
            </w:rPr>
            <w:t>Program Response:</w:t>
          </w:r>
        </w:p>
      </w:sdtContent>
    </w:sdt>
    <w:p w14:paraId="3F5946B9" w14:textId="18C9E926" w:rsidR="001D7F93" w:rsidRDefault="001D7F93" w:rsidP="001F7E19">
      <w:pPr>
        <w:autoSpaceDE w:val="0"/>
        <w:autoSpaceDN w:val="0"/>
        <w:adjustRightInd w:val="0"/>
      </w:pPr>
    </w:p>
    <w:p w14:paraId="5EFAEE76" w14:textId="77777777" w:rsidR="001D7F93" w:rsidRPr="0020119F" w:rsidRDefault="001D7F93" w:rsidP="001F7E19">
      <w:pPr>
        <w:autoSpaceDE w:val="0"/>
        <w:autoSpaceDN w:val="0"/>
        <w:adjustRightInd w:val="0"/>
        <w:rPr>
          <w:rFonts w:cs="Arial"/>
        </w:rPr>
      </w:pPr>
      <w:r w:rsidRPr="00252972">
        <w:rPr>
          <w:rFonts w:cs="Arial"/>
        </w:rPr>
        <w:t>Begin text here</w:t>
      </w:r>
    </w:p>
    <w:p w14:paraId="686BA669" w14:textId="5C6678A5" w:rsidR="001D7F93" w:rsidRPr="00342E37" w:rsidRDefault="001D7F93" w:rsidP="00342E37">
      <w:pPr>
        <w:autoSpaceDE w:val="0"/>
        <w:autoSpaceDN w:val="0"/>
        <w:adjustRightInd w:val="0"/>
        <w:rPr>
          <w:b/>
          <w:bCs/>
        </w:rPr>
      </w:pPr>
    </w:p>
    <w:p w14:paraId="77E1B163" w14:textId="77777777" w:rsidR="001D7F93" w:rsidRDefault="001D7F93" w:rsidP="001F7E19">
      <w:pPr>
        <w:autoSpaceDE w:val="0"/>
        <w:autoSpaceDN w:val="0"/>
        <w:adjustRightInd w:val="0"/>
      </w:pPr>
    </w:p>
    <w:sdt>
      <w:sdtPr>
        <w:rPr>
          <w:rFonts w:eastAsiaTheme="minorHAnsi" w:cs="Arial"/>
          <w:b/>
        </w:rPr>
        <w:id w:val="-317351663"/>
        <w:lock w:val="contentLocked"/>
        <w:placeholder>
          <w:docPart w:val="DefaultPlaceholder_-1854013440"/>
        </w:placeholder>
      </w:sdtPr>
      <w:sdtEndPr>
        <w:rPr>
          <w:rFonts w:eastAsia="Times New Roman"/>
        </w:rPr>
      </w:sdtEndPr>
      <w:sdtContent>
        <w:p w14:paraId="19DBF1FD" w14:textId="5D3FE041" w:rsidR="00132663" w:rsidRDefault="001D7F93" w:rsidP="00B633BD">
          <w:pPr>
            <w:rPr>
              <w:rFonts w:cs="Arial"/>
              <w:b/>
            </w:rPr>
          </w:pPr>
          <w:r w:rsidRPr="006A4DFC">
            <w:rPr>
              <w:rFonts w:eastAsiaTheme="minorHAnsi" w:cs="Arial"/>
              <w:b/>
            </w:rPr>
            <w:t>III-</w:t>
          </w:r>
          <w:r w:rsidR="009A412E">
            <w:rPr>
              <w:rFonts w:eastAsiaTheme="minorHAnsi" w:cs="Arial"/>
              <w:b/>
            </w:rPr>
            <w:t>D</w:t>
          </w:r>
          <w:r w:rsidRPr="006A4DFC">
            <w:rPr>
              <w:rFonts w:eastAsiaTheme="minorHAnsi" w:cs="Arial"/>
              <w:b/>
            </w:rPr>
            <w:t xml:space="preserve">. </w:t>
          </w:r>
          <w:r w:rsidR="00B633BD" w:rsidRPr="00BA4CA9">
            <w:rPr>
              <w:rFonts w:cs="Arial"/>
              <w:b/>
            </w:rPr>
            <w:t>Evidence-Based Practice and Quality Improvement</w:t>
          </w:r>
        </w:p>
        <w:p w14:paraId="265CB06E" w14:textId="77777777" w:rsidR="00B633BD" w:rsidRDefault="00B633BD" w:rsidP="00B633BD">
          <w:pPr>
            <w:rPr>
              <w:rFonts w:eastAsiaTheme="minorHAnsi" w:cs="Arial"/>
              <w:b/>
            </w:rPr>
          </w:pPr>
        </w:p>
        <w:p w14:paraId="17E5842A" w14:textId="77777777" w:rsidR="000F7981" w:rsidRPr="00A50506" w:rsidRDefault="000F7981" w:rsidP="000F7981">
          <w:pPr>
            <w:widowControl w:val="0"/>
            <w:rPr>
              <w:rFonts w:eastAsia="Calibri" w:cs="Arial"/>
              <w:b/>
              <w:bCs/>
            </w:rPr>
          </w:pPr>
          <w:r w:rsidRPr="00A50506">
            <w:rPr>
              <w:rFonts w:eastAsia="Calibri" w:cs="Arial"/>
              <w:b/>
              <w:bCs/>
            </w:rPr>
            <w:t xml:space="preserve">The program is designed to expand residents’ knowledge and skills acquired in their prelicensure programs to implement evidence-based practices and quality improvement activities to safely manage patient care for quality patient outcomes through use of evidence from multiple sources, including nursing research. </w:t>
          </w:r>
        </w:p>
        <w:p w14:paraId="5B0C0384" w14:textId="77777777" w:rsidR="000F7981" w:rsidRPr="00A50506" w:rsidRDefault="000F7981" w:rsidP="000F7981">
          <w:pPr>
            <w:rPr>
              <w:rFonts w:cs="Arial"/>
              <w:b/>
              <w:bCs/>
            </w:rPr>
          </w:pPr>
        </w:p>
        <w:p w14:paraId="76EFCAFF" w14:textId="77777777" w:rsidR="000F7981" w:rsidRPr="00A50506" w:rsidRDefault="000F7981" w:rsidP="000F7981">
          <w:pPr>
            <w:rPr>
              <w:rFonts w:eastAsia="Calibri" w:cs="Arial"/>
              <w:b/>
              <w:bCs/>
            </w:rPr>
          </w:pPr>
          <w:r w:rsidRPr="00A50506">
            <w:rPr>
              <w:rFonts w:eastAsia="Calibri" w:cs="Arial"/>
              <w:b/>
              <w:bCs/>
            </w:rPr>
            <w:t xml:space="preserve">Residents demonstrate attainment of learning outcomes through a combination of case studies, simulation, examples from clinical practice, and reflections to demonstrate the impact of evidence-based practice and quality improvement on patient outcomes. </w:t>
          </w:r>
        </w:p>
        <w:p w14:paraId="684B95FD" w14:textId="77777777" w:rsidR="000F7981" w:rsidRPr="00A50506" w:rsidRDefault="000F7981" w:rsidP="000F7981">
          <w:pPr>
            <w:rPr>
              <w:rFonts w:eastAsia="Calibri" w:cs="Arial"/>
              <w:b/>
              <w:bCs/>
            </w:rPr>
          </w:pPr>
        </w:p>
        <w:p w14:paraId="36C606C4" w14:textId="77777777" w:rsidR="000F7981" w:rsidRPr="00A50506" w:rsidRDefault="000F7981" w:rsidP="000F7981">
          <w:pPr>
            <w:rPr>
              <w:rFonts w:eastAsia="Calibri" w:cs="Arial"/>
              <w:b/>
              <w:bCs/>
            </w:rPr>
          </w:pPr>
          <w:r w:rsidRPr="00A50506">
            <w:rPr>
              <w:rFonts w:eastAsia="Calibri" w:cs="Arial"/>
              <w:b/>
              <w:bCs/>
            </w:rPr>
            <w:lastRenderedPageBreak/>
            <w:t>Teaching-learning practices (e.g., simulation, lecture, flipped classroom, case studies, service learning) in all environments (e.g., virtual, classroom, clinical experiences, distance education, laboratory) support achievement of expected resident outcomes.</w:t>
          </w:r>
        </w:p>
        <w:p w14:paraId="65FE70B5" w14:textId="77777777" w:rsidR="000F7981" w:rsidRPr="00A50506" w:rsidRDefault="000F7981" w:rsidP="000F7981">
          <w:pPr>
            <w:rPr>
              <w:rFonts w:eastAsia="Calibri" w:cs="Arial"/>
              <w:b/>
              <w:bCs/>
            </w:rPr>
          </w:pPr>
        </w:p>
        <w:p w14:paraId="6D36B1FC" w14:textId="77777777" w:rsidR="000F7981" w:rsidRPr="00A50506" w:rsidRDefault="000F7981" w:rsidP="000F7981">
          <w:pPr>
            <w:rPr>
              <w:rFonts w:eastAsia="Calibri" w:cs="Arial"/>
              <w:b/>
              <w:bCs/>
            </w:rPr>
          </w:pPr>
          <w:r w:rsidRPr="00A50506">
            <w:rPr>
              <w:rFonts w:eastAsia="Calibri" w:cs="Arial"/>
              <w:b/>
              <w:bCs/>
            </w:rPr>
            <w:t>Learning session content, clinical, and other learning experiences enable residents to:</w:t>
          </w:r>
        </w:p>
        <w:p w14:paraId="302B411F" w14:textId="77777777" w:rsidR="000F7981" w:rsidRPr="00A50506" w:rsidRDefault="000F7981" w:rsidP="000F7981">
          <w:pPr>
            <w:numPr>
              <w:ilvl w:val="0"/>
              <w:numId w:val="13"/>
            </w:numPr>
            <w:ind w:left="360"/>
            <w:rPr>
              <w:rFonts w:eastAsia="Calibri" w:cs="Arial"/>
              <w:b/>
              <w:bCs/>
              <w:color w:val="000000"/>
            </w:rPr>
          </w:pPr>
          <w:r w:rsidRPr="00A50506">
            <w:rPr>
              <w:rFonts w:eastAsia="Calibri" w:cs="Arial"/>
              <w:b/>
              <w:bCs/>
              <w:color w:val="000000"/>
            </w:rPr>
            <w:t>Identify the key concepts of evidence-based practice and quality improvement.</w:t>
          </w:r>
        </w:p>
        <w:p w14:paraId="066E2206" w14:textId="77777777" w:rsidR="000F7981" w:rsidRPr="00A50506" w:rsidRDefault="000F7981" w:rsidP="000F7981">
          <w:pPr>
            <w:numPr>
              <w:ilvl w:val="0"/>
              <w:numId w:val="13"/>
            </w:numPr>
            <w:ind w:left="360"/>
            <w:rPr>
              <w:rFonts w:eastAsia="Calibri" w:cs="Arial"/>
              <w:b/>
              <w:bCs/>
              <w:color w:val="000000"/>
            </w:rPr>
          </w:pPr>
          <w:r w:rsidRPr="00A50506">
            <w:rPr>
              <w:rFonts w:eastAsia="Calibri" w:cs="Arial"/>
              <w:b/>
              <w:bCs/>
              <w:color w:val="000000"/>
            </w:rPr>
            <w:t xml:space="preserve">Question current practice and develop a spirit of clinical inquiry. </w:t>
          </w:r>
        </w:p>
        <w:p w14:paraId="4A1BF8E6" w14:textId="77777777" w:rsidR="000F7981" w:rsidRPr="00A50506" w:rsidRDefault="000F7981" w:rsidP="000F7981">
          <w:pPr>
            <w:numPr>
              <w:ilvl w:val="0"/>
              <w:numId w:val="13"/>
            </w:numPr>
            <w:ind w:left="360"/>
            <w:rPr>
              <w:rFonts w:eastAsia="Calibri" w:cs="Arial"/>
              <w:b/>
              <w:bCs/>
            </w:rPr>
          </w:pPr>
          <w:r w:rsidRPr="00A50506">
            <w:rPr>
              <w:rFonts w:eastAsia="Calibri" w:cs="Arial"/>
              <w:b/>
              <w:bCs/>
            </w:rPr>
            <w:t>Recognize how data are used in quality improvement efforts.</w:t>
          </w:r>
        </w:p>
        <w:p w14:paraId="2E287CA7" w14:textId="77777777" w:rsidR="000F7981" w:rsidRPr="00A50506" w:rsidRDefault="000F7981" w:rsidP="000F7981">
          <w:pPr>
            <w:numPr>
              <w:ilvl w:val="0"/>
              <w:numId w:val="13"/>
            </w:numPr>
            <w:ind w:left="360"/>
            <w:rPr>
              <w:rFonts w:eastAsia="Calibri" w:cs="Arial"/>
              <w:b/>
              <w:bCs/>
            </w:rPr>
          </w:pPr>
          <w:r w:rsidRPr="00A50506">
            <w:rPr>
              <w:rFonts w:eastAsia="Calibri" w:cs="Arial"/>
              <w:b/>
              <w:bCs/>
            </w:rPr>
            <w:t>Identify the institution’s quality improvement tools and methods.</w:t>
          </w:r>
        </w:p>
        <w:p w14:paraId="6242D820" w14:textId="77777777" w:rsidR="000F7981" w:rsidRPr="00A50506" w:rsidRDefault="000F7981" w:rsidP="000F7981">
          <w:pPr>
            <w:numPr>
              <w:ilvl w:val="0"/>
              <w:numId w:val="13"/>
            </w:numPr>
            <w:ind w:left="360"/>
            <w:rPr>
              <w:rFonts w:eastAsia="Calibri" w:cs="Arial"/>
              <w:b/>
              <w:bCs/>
              <w:color w:val="000000"/>
            </w:rPr>
          </w:pPr>
          <w:r w:rsidRPr="00A50506">
            <w:rPr>
              <w:rFonts w:eastAsia="Calibri" w:cs="Arial"/>
              <w:b/>
              <w:bCs/>
              <w:color w:val="000000"/>
            </w:rPr>
            <w:t xml:space="preserve">Access institutional resources to obtain and evaluate appropriate evidence to guide clinical practice decisions. </w:t>
          </w:r>
        </w:p>
        <w:p w14:paraId="396A2C13" w14:textId="77777777" w:rsidR="000F7981" w:rsidRPr="00A50506" w:rsidRDefault="000F7981" w:rsidP="000F7981">
          <w:pPr>
            <w:numPr>
              <w:ilvl w:val="0"/>
              <w:numId w:val="13"/>
            </w:numPr>
            <w:ind w:left="360"/>
            <w:contextualSpacing/>
            <w:rPr>
              <w:rFonts w:eastAsia="Calibri" w:cs="Arial"/>
              <w:b/>
              <w:bCs/>
            </w:rPr>
          </w:pPr>
          <w:r w:rsidRPr="00A50506">
            <w:rPr>
              <w:rFonts w:eastAsia="Calibri" w:cs="Arial"/>
              <w:b/>
              <w:bCs/>
            </w:rPr>
            <w:t>Use best evidence when providing person-centered care to improve patient outcomes and decrease costs.</w:t>
          </w:r>
        </w:p>
        <w:p w14:paraId="6FEA823C" w14:textId="77777777" w:rsidR="000F7981" w:rsidRPr="00A50506" w:rsidRDefault="000F7981" w:rsidP="000F7981">
          <w:pPr>
            <w:numPr>
              <w:ilvl w:val="0"/>
              <w:numId w:val="13"/>
            </w:numPr>
            <w:ind w:left="360"/>
            <w:rPr>
              <w:rFonts w:eastAsia="Calibri" w:cs="Arial"/>
              <w:b/>
              <w:bCs/>
              <w:color w:val="000000"/>
            </w:rPr>
          </w:pPr>
          <w:r w:rsidRPr="00A50506">
            <w:rPr>
              <w:rFonts w:eastAsia="Calibri" w:cs="Arial"/>
              <w:b/>
              <w:bCs/>
              <w:color w:val="000000"/>
            </w:rPr>
            <w:t xml:space="preserve">Appraise sources of information and evidence that support best practices, including the institution’s process for using evidence in the revision of standards, guidelines, policies, and procedures. </w:t>
          </w:r>
        </w:p>
        <w:p w14:paraId="7D13CF59" w14:textId="6D584F63" w:rsidR="001D7F93" w:rsidRPr="00A50506" w:rsidRDefault="000F7981" w:rsidP="000F7981">
          <w:pPr>
            <w:numPr>
              <w:ilvl w:val="0"/>
              <w:numId w:val="13"/>
            </w:numPr>
            <w:ind w:left="360"/>
            <w:rPr>
              <w:rFonts w:eastAsia="Calibri" w:cs="Arial"/>
              <w:b/>
              <w:bCs/>
              <w:color w:val="000000"/>
            </w:rPr>
          </w:pPr>
          <w:r w:rsidRPr="00A50506">
            <w:rPr>
              <w:rFonts w:eastAsia="Calibri" w:cs="Arial"/>
              <w:b/>
              <w:bCs/>
              <w:color w:val="000000"/>
            </w:rPr>
            <w:t>Develop and disseminate an evidence-based practice or quality improvement project.</w:t>
          </w:r>
        </w:p>
        <w:p w14:paraId="13895218" w14:textId="77777777" w:rsidR="000F7981" w:rsidRDefault="000F7981" w:rsidP="000F7981">
          <w:pPr>
            <w:autoSpaceDE w:val="0"/>
            <w:autoSpaceDN w:val="0"/>
            <w:adjustRightInd w:val="0"/>
          </w:pPr>
        </w:p>
        <w:p w14:paraId="7C0673A7" w14:textId="2D52D19B" w:rsidR="001D7F93" w:rsidRDefault="001D7F93" w:rsidP="001F7E19">
          <w:pPr>
            <w:widowControl w:val="0"/>
            <w:rPr>
              <w:rFonts w:cs="Arial"/>
              <w:b/>
            </w:rPr>
          </w:pPr>
          <w:r>
            <w:rPr>
              <w:rFonts w:cs="Arial"/>
              <w:b/>
            </w:rPr>
            <w:t>Program Response:</w:t>
          </w:r>
        </w:p>
      </w:sdtContent>
    </w:sdt>
    <w:p w14:paraId="1E8FC448" w14:textId="3A80FC12" w:rsidR="001D7F93" w:rsidRDefault="001D7F93" w:rsidP="001F7E19">
      <w:pPr>
        <w:autoSpaceDE w:val="0"/>
        <w:autoSpaceDN w:val="0"/>
        <w:adjustRightInd w:val="0"/>
      </w:pPr>
    </w:p>
    <w:p w14:paraId="0C69C651" w14:textId="77777777" w:rsidR="001D7F93" w:rsidRPr="0020119F" w:rsidRDefault="001D7F93" w:rsidP="001F7E19">
      <w:pPr>
        <w:autoSpaceDE w:val="0"/>
        <w:autoSpaceDN w:val="0"/>
        <w:adjustRightInd w:val="0"/>
        <w:rPr>
          <w:rFonts w:cs="Arial"/>
        </w:rPr>
      </w:pPr>
      <w:r w:rsidRPr="00252972">
        <w:rPr>
          <w:rFonts w:cs="Arial"/>
        </w:rPr>
        <w:t>Begin text here</w:t>
      </w:r>
    </w:p>
    <w:p w14:paraId="26A2C1C0" w14:textId="77777777" w:rsidR="000F7981" w:rsidRDefault="000F7981" w:rsidP="001F7E19"/>
    <w:p w14:paraId="214B7F40" w14:textId="77777777" w:rsidR="000F7981" w:rsidRDefault="000F7981" w:rsidP="001F7E19"/>
    <w:sdt>
      <w:sdtPr>
        <w:rPr>
          <w:rFonts w:eastAsiaTheme="minorHAnsi" w:cs="Arial"/>
          <w:b/>
        </w:rPr>
        <w:id w:val="-1427030650"/>
        <w:lock w:val="contentLocked"/>
        <w:placeholder>
          <w:docPart w:val="DefaultPlaceholder_-1854013440"/>
        </w:placeholder>
      </w:sdtPr>
      <w:sdtEndPr>
        <w:rPr>
          <w:rFonts w:eastAsia="Times New Roman"/>
        </w:rPr>
      </w:sdtEndPr>
      <w:sdtContent>
        <w:p w14:paraId="5C3A826A" w14:textId="6BFFF579" w:rsidR="00413DAD" w:rsidRPr="00BA4CA9" w:rsidRDefault="000F7981" w:rsidP="00413DAD">
          <w:pPr>
            <w:rPr>
              <w:rFonts w:cs="Arial"/>
              <w:b/>
            </w:rPr>
          </w:pPr>
          <w:r w:rsidRPr="006A4DFC">
            <w:rPr>
              <w:rFonts w:eastAsiaTheme="minorHAnsi" w:cs="Arial"/>
              <w:b/>
            </w:rPr>
            <w:t>III-</w:t>
          </w:r>
          <w:r>
            <w:rPr>
              <w:rFonts w:eastAsiaTheme="minorHAnsi" w:cs="Arial"/>
              <w:b/>
            </w:rPr>
            <w:t>E</w:t>
          </w:r>
          <w:r w:rsidRPr="006A4DFC">
            <w:rPr>
              <w:rFonts w:eastAsiaTheme="minorHAnsi" w:cs="Arial"/>
              <w:b/>
            </w:rPr>
            <w:t xml:space="preserve">. </w:t>
          </w:r>
          <w:r w:rsidR="00413DAD" w:rsidRPr="00BA4CA9">
            <w:rPr>
              <w:rFonts w:cs="Arial"/>
              <w:b/>
            </w:rPr>
            <w:t>Personal, Professional, and Leadership Development</w:t>
          </w:r>
        </w:p>
        <w:p w14:paraId="643B9F3F" w14:textId="77777777" w:rsidR="000F7981" w:rsidRDefault="000F7981" w:rsidP="000F7981">
          <w:pPr>
            <w:rPr>
              <w:rFonts w:eastAsiaTheme="minorHAnsi" w:cs="Arial"/>
              <w:b/>
            </w:rPr>
          </w:pPr>
        </w:p>
        <w:p w14:paraId="04629D13" w14:textId="77777777" w:rsidR="00E97A46" w:rsidRPr="00A50506" w:rsidRDefault="00E97A46" w:rsidP="00E97A46">
          <w:pPr>
            <w:autoSpaceDE w:val="0"/>
            <w:autoSpaceDN w:val="0"/>
            <w:adjustRightInd w:val="0"/>
            <w:rPr>
              <w:rFonts w:eastAsia="Calibri" w:cs="Arial"/>
              <w:b/>
              <w:bCs/>
            </w:rPr>
          </w:pPr>
          <w:r w:rsidRPr="00A50506">
            <w:rPr>
              <w:rFonts w:eastAsia="Calibri" w:cs="Arial"/>
              <w:b/>
              <w:bCs/>
            </w:rPr>
            <w:t xml:space="preserve">Residents incorporate self-care strategies in order to recognize and manage personal stress to develop well-being and resilience. The program provides residents with the tools to develop a personal plan for professional development to advance their experience, knowledge, education, and continued ability to contribute to quality healthcare. As professionals, residents are committed to career development, including, for example, obtaining professional certification, pursuing further formal education, life-long learning, improving performance, and maintaining an evidence-based practice. Program activities support the formation of a professional nursing identity. Residents recognize that clinical decision making reflects ethics and values, as well as science and technology. Delivering and receiving feedback is a critical skill for residents to learn and use effectively. Activities for associate’s degree-prepared residents include an emphasis on preparing residents to attain a higher degree in nursing. </w:t>
          </w:r>
        </w:p>
        <w:p w14:paraId="56309B39" w14:textId="77777777" w:rsidR="00E97A46" w:rsidRPr="00A50506" w:rsidRDefault="00E97A46" w:rsidP="00E97A46">
          <w:pPr>
            <w:autoSpaceDE w:val="0"/>
            <w:autoSpaceDN w:val="0"/>
            <w:adjustRightInd w:val="0"/>
            <w:rPr>
              <w:rFonts w:eastAsia="Calibri" w:cs="Arial"/>
              <w:b/>
              <w:bCs/>
            </w:rPr>
          </w:pPr>
        </w:p>
        <w:p w14:paraId="21BFB1D3" w14:textId="77777777" w:rsidR="00E97A46" w:rsidRPr="00A50506" w:rsidRDefault="00E97A46" w:rsidP="00E97A46">
          <w:pPr>
            <w:autoSpaceDE w:val="0"/>
            <w:autoSpaceDN w:val="0"/>
            <w:adjustRightInd w:val="0"/>
            <w:rPr>
              <w:rFonts w:eastAsia="Calibri" w:cs="Arial"/>
              <w:b/>
              <w:bCs/>
              <w:color w:val="000000"/>
            </w:rPr>
          </w:pPr>
          <w:r w:rsidRPr="00A50506">
            <w:rPr>
              <w:rFonts w:eastAsia="Calibri" w:cs="Arial"/>
              <w:b/>
              <w:bCs/>
            </w:rPr>
            <w:t>Leadership, an essential professional nursing role function, is demonstrated through professional identity and practice accountability. The program is designed to allow residents to develop leadership skills, awareness of leadership opportunities, and opportunities to express their opinions.</w:t>
          </w:r>
          <w:r w:rsidRPr="00A50506" w:rsidDel="00841ABE">
            <w:rPr>
              <w:rFonts w:eastAsia="Calibri" w:cs="Arial"/>
              <w:b/>
              <w:bCs/>
            </w:rPr>
            <w:t xml:space="preserve"> </w:t>
          </w:r>
          <w:r w:rsidRPr="00A50506">
            <w:rPr>
              <w:rFonts w:eastAsia="Calibri" w:cs="Arial"/>
              <w:b/>
              <w:bCs/>
            </w:rPr>
            <w:t>Program activities provide residents with tools to de-escalate and manage conflict.</w:t>
          </w:r>
        </w:p>
        <w:p w14:paraId="5215B681" w14:textId="77777777" w:rsidR="00E97A46" w:rsidRPr="00A50506" w:rsidRDefault="00E97A46" w:rsidP="00E97A46">
          <w:pPr>
            <w:rPr>
              <w:rFonts w:cs="Arial"/>
              <w:b/>
              <w:bCs/>
            </w:rPr>
          </w:pPr>
        </w:p>
        <w:p w14:paraId="26075E50" w14:textId="77777777" w:rsidR="00E97A46" w:rsidRPr="00A50506" w:rsidRDefault="00E97A46" w:rsidP="00E97A46">
          <w:pPr>
            <w:rPr>
              <w:rFonts w:eastAsia="Calibri" w:cs="Arial"/>
              <w:b/>
              <w:bCs/>
            </w:rPr>
          </w:pPr>
          <w:r w:rsidRPr="00A50506">
            <w:rPr>
              <w:rFonts w:eastAsia="Calibri" w:cs="Arial"/>
              <w:b/>
              <w:bCs/>
            </w:rPr>
            <w:t>Residents demonstrate attainment of learning outcomes through a combination of case studies, simulation, examples from clinical practice, and reflections to demonstrate the impact of personal, professional, and leadership development on patient outcomes.</w:t>
          </w:r>
        </w:p>
        <w:p w14:paraId="03B9E8AD" w14:textId="77777777" w:rsidR="00E97A46" w:rsidRPr="00A50506" w:rsidRDefault="00E97A46" w:rsidP="00E97A46">
          <w:pPr>
            <w:rPr>
              <w:rFonts w:cs="Arial"/>
              <w:b/>
              <w:bCs/>
            </w:rPr>
          </w:pPr>
        </w:p>
        <w:p w14:paraId="0E1FDE83" w14:textId="77777777" w:rsidR="00E97A46" w:rsidRPr="00A50506" w:rsidRDefault="00E97A46" w:rsidP="00E97A46">
          <w:pPr>
            <w:rPr>
              <w:rFonts w:eastAsia="Calibri" w:cs="Arial"/>
              <w:b/>
              <w:bCs/>
            </w:rPr>
          </w:pPr>
          <w:r w:rsidRPr="00A50506">
            <w:rPr>
              <w:rFonts w:eastAsia="Calibri" w:cs="Arial"/>
              <w:b/>
              <w:bCs/>
            </w:rPr>
            <w:t>Teaching-learning practices (e.g., simulation, lecture, flipped classroom, case studies, service learning) in all environments (e.g., virtual, classroom, clinical experiences, distance education, laboratory) support achievement of expected resident outcomes.</w:t>
          </w:r>
        </w:p>
        <w:p w14:paraId="77A7FAC3" w14:textId="77777777" w:rsidR="00E97A46" w:rsidRPr="00A50506" w:rsidRDefault="00E97A46" w:rsidP="00E97A46">
          <w:pPr>
            <w:rPr>
              <w:rFonts w:cs="Arial"/>
              <w:b/>
              <w:bCs/>
            </w:rPr>
          </w:pPr>
        </w:p>
        <w:p w14:paraId="024C0D5E" w14:textId="77777777" w:rsidR="00E97A46" w:rsidRPr="00A50506" w:rsidRDefault="00E97A46" w:rsidP="00E97A46">
          <w:pPr>
            <w:rPr>
              <w:rFonts w:eastAsia="Calibri" w:cs="Arial"/>
              <w:b/>
              <w:bCs/>
            </w:rPr>
          </w:pPr>
          <w:r w:rsidRPr="00A50506">
            <w:rPr>
              <w:rFonts w:eastAsia="Calibri" w:cs="Arial"/>
              <w:b/>
              <w:bCs/>
            </w:rPr>
            <w:t>Learning session content, clinical, and other learning experiences enable residents to:</w:t>
          </w:r>
        </w:p>
        <w:p w14:paraId="1671E9DE" w14:textId="77777777" w:rsidR="00E97A46" w:rsidRPr="00A50506" w:rsidRDefault="00E97A46" w:rsidP="00A91AB7">
          <w:pPr>
            <w:widowControl w:val="0"/>
            <w:numPr>
              <w:ilvl w:val="0"/>
              <w:numId w:val="28"/>
            </w:numPr>
            <w:tabs>
              <w:tab w:val="clear" w:pos="720"/>
              <w:tab w:val="left" w:pos="810"/>
            </w:tabs>
            <w:ind w:left="360"/>
            <w:rPr>
              <w:rFonts w:eastAsia="Calibri" w:cs="Arial"/>
              <w:b/>
              <w:bCs/>
              <w:color w:val="000000"/>
            </w:rPr>
          </w:pPr>
          <w:r w:rsidRPr="00A50506">
            <w:rPr>
              <w:rFonts w:eastAsia="Calibri" w:cs="Arial"/>
              <w:b/>
              <w:bCs/>
              <w:color w:val="000000"/>
            </w:rPr>
            <w:t>Recognize stress related to role transition and utilize resources for resolution.</w:t>
          </w:r>
        </w:p>
        <w:p w14:paraId="2B25ABE3" w14:textId="77777777" w:rsidR="00E97A46" w:rsidRPr="00A50506" w:rsidRDefault="00E97A46" w:rsidP="00E97A46">
          <w:pPr>
            <w:widowControl w:val="0"/>
            <w:numPr>
              <w:ilvl w:val="0"/>
              <w:numId w:val="28"/>
            </w:numPr>
            <w:tabs>
              <w:tab w:val="clear" w:pos="720"/>
              <w:tab w:val="left" w:pos="810"/>
            </w:tabs>
            <w:ind w:left="360"/>
            <w:rPr>
              <w:rFonts w:eastAsia="Calibri" w:cs="Arial"/>
              <w:b/>
              <w:bCs/>
              <w:color w:val="000000"/>
            </w:rPr>
          </w:pPr>
          <w:r w:rsidRPr="00A50506">
            <w:rPr>
              <w:rFonts w:eastAsia="Calibri" w:cs="Arial"/>
              <w:b/>
              <w:bCs/>
              <w:color w:val="000000"/>
            </w:rPr>
            <w:t xml:space="preserve">Use evidence-based self-care strategies to prevent compassion fatigue; promote resiliency; and manage personal, professional, and situational stress. </w:t>
          </w:r>
        </w:p>
        <w:p w14:paraId="5F3FECD1" w14:textId="77777777" w:rsidR="00E97A46" w:rsidRPr="00A50506" w:rsidRDefault="00E97A46" w:rsidP="00E97A46">
          <w:pPr>
            <w:numPr>
              <w:ilvl w:val="0"/>
              <w:numId w:val="28"/>
            </w:numPr>
            <w:tabs>
              <w:tab w:val="clear" w:pos="720"/>
              <w:tab w:val="left" w:pos="810"/>
            </w:tabs>
            <w:ind w:left="360"/>
            <w:rPr>
              <w:rFonts w:eastAsia="Calibri" w:cs="Arial"/>
              <w:b/>
              <w:bCs/>
              <w:color w:val="000000"/>
            </w:rPr>
          </w:pPr>
          <w:r w:rsidRPr="00A50506">
            <w:rPr>
              <w:rFonts w:eastAsia="Calibri" w:cs="Arial"/>
              <w:b/>
              <w:bCs/>
              <w:color w:val="000000"/>
            </w:rPr>
            <w:t>Participate in competency development and professional growth through reflecting and acting upon performance feedback.</w:t>
          </w:r>
        </w:p>
        <w:p w14:paraId="326D0776" w14:textId="77777777" w:rsidR="00E97A46" w:rsidRPr="00A50506" w:rsidRDefault="00E97A46" w:rsidP="00E97A46">
          <w:pPr>
            <w:numPr>
              <w:ilvl w:val="0"/>
              <w:numId w:val="28"/>
            </w:numPr>
            <w:tabs>
              <w:tab w:val="clear" w:pos="720"/>
              <w:tab w:val="left" w:pos="810"/>
            </w:tabs>
            <w:ind w:left="360"/>
            <w:rPr>
              <w:rFonts w:eastAsia="Calibri" w:cs="Arial"/>
              <w:b/>
              <w:bCs/>
              <w:color w:val="000000"/>
            </w:rPr>
          </w:pPr>
          <w:r w:rsidRPr="00A50506">
            <w:rPr>
              <w:rFonts w:eastAsia="Calibri" w:cs="Arial"/>
              <w:b/>
              <w:bCs/>
              <w:color w:val="000000"/>
            </w:rPr>
            <w:t xml:space="preserve">Incorporate the American Nurses Association’s </w:t>
          </w:r>
          <w:r w:rsidRPr="00A50506">
            <w:rPr>
              <w:rFonts w:eastAsia="Calibri" w:cs="Arial"/>
              <w:b/>
              <w:bCs/>
              <w:i/>
              <w:color w:val="000000"/>
            </w:rPr>
            <w:t xml:space="preserve">Code of Ethics for Nurses </w:t>
          </w:r>
          <w:r w:rsidRPr="00A50506">
            <w:rPr>
              <w:rFonts w:eastAsia="Calibri" w:cs="Arial"/>
              <w:b/>
              <w:bCs/>
              <w:color w:val="000000"/>
            </w:rPr>
            <w:t>into daily practice.</w:t>
          </w:r>
        </w:p>
        <w:p w14:paraId="1BC4052C" w14:textId="77777777" w:rsidR="00E97A46" w:rsidRPr="00A50506" w:rsidRDefault="00E97A46" w:rsidP="00E97A46">
          <w:pPr>
            <w:numPr>
              <w:ilvl w:val="0"/>
              <w:numId w:val="28"/>
            </w:numPr>
            <w:tabs>
              <w:tab w:val="clear" w:pos="720"/>
              <w:tab w:val="left" w:pos="810"/>
            </w:tabs>
            <w:ind w:left="360"/>
            <w:rPr>
              <w:rFonts w:eastAsia="Calibri" w:cs="Arial"/>
              <w:b/>
              <w:bCs/>
            </w:rPr>
          </w:pPr>
          <w:r w:rsidRPr="00A50506">
            <w:rPr>
              <w:rFonts w:eastAsia="Calibri" w:cs="Arial"/>
              <w:b/>
              <w:bCs/>
            </w:rPr>
            <w:lastRenderedPageBreak/>
            <w:t>Explore professional and leadership development activities by constructing a career plan, which may include:</w:t>
          </w:r>
        </w:p>
        <w:p w14:paraId="4A073184" w14:textId="77777777" w:rsidR="00E97A46" w:rsidRPr="00A50506" w:rsidRDefault="00E97A46" w:rsidP="00E97A46">
          <w:pPr>
            <w:numPr>
              <w:ilvl w:val="1"/>
              <w:numId w:val="45"/>
            </w:numPr>
            <w:tabs>
              <w:tab w:val="left" w:pos="810"/>
            </w:tabs>
            <w:ind w:left="720"/>
            <w:rPr>
              <w:rFonts w:eastAsia="Calibri" w:cs="Arial"/>
              <w:b/>
              <w:bCs/>
            </w:rPr>
          </w:pPr>
          <w:bookmarkStart w:id="0" w:name="_Int_37TrogRF"/>
          <w:r w:rsidRPr="00A50506">
            <w:rPr>
              <w:rFonts w:eastAsia="Calibri" w:cs="Arial"/>
              <w:b/>
              <w:bCs/>
            </w:rPr>
            <w:t>Engagement with a professional mentor</w:t>
          </w:r>
          <w:bookmarkEnd w:id="0"/>
        </w:p>
        <w:p w14:paraId="11036834" w14:textId="77777777" w:rsidR="00E97A46" w:rsidRPr="00A50506" w:rsidRDefault="00E97A46" w:rsidP="00E97A46">
          <w:pPr>
            <w:numPr>
              <w:ilvl w:val="1"/>
              <w:numId w:val="45"/>
            </w:numPr>
            <w:tabs>
              <w:tab w:val="left" w:pos="810"/>
            </w:tabs>
            <w:ind w:left="720"/>
            <w:rPr>
              <w:rFonts w:eastAsia="Calibri" w:cs="Arial"/>
              <w:b/>
              <w:bCs/>
            </w:rPr>
          </w:pPr>
          <w:bookmarkStart w:id="1" w:name="_Int_XPhsmAtj"/>
          <w:r w:rsidRPr="00A50506">
            <w:rPr>
              <w:rFonts w:eastAsia="Calibri" w:cs="Arial"/>
              <w:b/>
              <w:bCs/>
            </w:rPr>
            <w:t>Membership in a professional nursing organization</w:t>
          </w:r>
          <w:bookmarkEnd w:id="1"/>
        </w:p>
        <w:p w14:paraId="4AC13ECC" w14:textId="77777777" w:rsidR="00E97A46" w:rsidRPr="00A50506" w:rsidRDefault="00E97A46" w:rsidP="00E97A46">
          <w:pPr>
            <w:numPr>
              <w:ilvl w:val="1"/>
              <w:numId w:val="45"/>
            </w:numPr>
            <w:tabs>
              <w:tab w:val="left" w:pos="810"/>
            </w:tabs>
            <w:ind w:left="720"/>
            <w:rPr>
              <w:rFonts w:eastAsia="Calibri" w:cs="Arial"/>
              <w:b/>
              <w:bCs/>
            </w:rPr>
          </w:pPr>
          <w:r w:rsidRPr="00A50506">
            <w:rPr>
              <w:rFonts w:eastAsia="Calibri" w:cs="Arial"/>
              <w:b/>
              <w:bCs/>
            </w:rPr>
            <w:t xml:space="preserve">Membership on a professional committee or council </w:t>
          </w:r>
        </w:p>
        <w:p w14:paraId="729302E1" w14:textId="77777777" w:rsidR="00E97A46" w:rsidRPr="00A50506" w:rsidRDefault="00E97A46" w:rsidP="00E97A46">
          <w:pPr>
            <w:numPr>
              <w:ilvl w:val="1"/>
              <w:numId w:val="45"/>
            </w:numPr>
            <w:tabs>
              <w:tab w:val="left" w:pos="810"/>
            </w:tabs>
            <w:ind w:left="720"/>
            <w:rPr>
              <w:rFonts w:eastAsia="Calibri" w:cs="Arial"/>
              <w:b/>
              <w:bCs/>
            </w:rPr>
          </w:pPr>
          <w:r w:rsidRPr="00A50506">
            <w:rPr>
              <w:rFonts w:eastAsia="Calibri" w:cs="Arial"/>
              <w:b/>
              <w:bCs/>
            </w:rPr>
            <w:t>Professional certification</w:t>
          </w:r>
        </w:p>
        <w:p w14:paraId="0CE26BBA" w14:textId="77777777" w:rsidR="00E97A46" w:rsidRPr="00A50506" w:rsidRDefault="00E97A46" w:rsidP="00E97A46">
          <w:pPr>
            <w:numPr>
              <w:ilvl w:val="1"/>
              <w:numId w:val="45"/>
            </w:numPr>
            <w:tabs>
              <w:tab w:val="left" w:pos="810"/>
            </w:tabs>
            <w:ind w:left="720"/>
            <w:rPr>
              <w:rFonts w:eastAsia="Calibri" w:cs="Arial"/>
              <w:b/>
              <w:bCs/>
            </w:rPr>
          </w:pPr>
          <w:r w:rsidRPr="00A50506">
            <w:rPr>
              <w:rFonts w:eastAsia="Calibri" w:cs="Arial"/>
              <w:b/>
              <w:bCs/>
            </w:rPr>
            <w:t>Continued formal education</w:t>
          </w:r>
        </w:p>
        <w:p w14:paraId="654B66F4" w14:textId="77777777" w:rsidR="00E97A46" w:rsidRPr="00A50506" w:rsidRDefault="00E97A46" w:rsidP="00E97A46">
          <w:pPr>
            <w:numPr>
              <w:ilvl w:val="1"/>
              <w:numId w:val="45"/>
            </w:numPr>
            <w:tabs>
              <w:tab w:val="left" w:pos="810"/>
            </w:tabs>
            <w:ind w:left="720"/>
            <w:rPr>
              <w:rFonts w:eastAsia="Calibri" w:cs="Arial"/>
              <w:b/>
              <w:bCs/>
            </w:rPr>
          </w:pPr>
          <w:r w:rsidRPr="00A50506">
            <w:rPr>
              <w:rFonts w:eastAsia="Calibri" w:cs="Arial"/>
              <w:b/>
              <w:bCs/>
            </w:rPr>
            <w:t>Service as a preceptor</w:t>
          </w:r>
        </w:p>
        <w:p w14:paraId="18B99B2D" w14:textId="77777777" w:rsidR="00E97A46" w:rsidRPr="00A50506" w:rsidRDefault="00E97A46" w:rsidP="00E97A46">
          <w:pPr>
            <w:numPr>
              <w:ilvl w:val="0"/>
              <w:numId w:val="28"/>
            </w:numPr>
            <w:tabs>
              <w:tab w:val="clear" w:pos="720"/>
              <w:tab w:val="left" w:pos="810"/>
            </w:tabs>
            <w:ind w:left="360"/>
            <w:rPr>
              <w:rFonts w:eastAsia="Calibri" w:cs="Arial"/>
              <w:b/>
              <w:bCs/>
              <w:color w:val="000000"/>
            </w:rPr>
          </w:pPr>
          <w:r w:rsidRPr="00A50506">
            <w:rPr>
              <w:rFonts w:eastAsia="Calibri" w:cs="Arial"/>
              <w:b/>
              <w:bCs/>
              <w:color w:val="000000"/>
            </w:rPr>
            <w:t xml:space="preserve">Practice within the professional boundaries of the nurse-patient relationship and employ strategies to avoid boundary violations. </w:t>
          </w:r>
        </w:p>
        <w:p w14:paraId="47F0BA24" w14:textId="77777777" w:rsidR="00E97A46" w:rsidRPr="00A50506" w:rsidRDefault="00E97A46" w:rsidP="00E97A46">
          <w:pPr>
            <w:widowControl w:val="0"/>
            <w:numPr>
              <w:ilvl w:val="0"/>
              <w:numId w:val="28"/>
            </w:numPr>
            <w:tabs>
              <w:tab w:val="clear" w:pos="720"/>
              <w:tab w:val="left" w:pos="810"/>
            </w:tabs>
            <w:ind w:left="360"/>
            <w:rPr>
              <w:rFonts w:cs="Arial"/>
              <w:b/>
              <w:bCs/>
            </w:rPr>
          </w:pPr>
          <w:r w:rsidRPr="00A50506">
            <w:rPr>
              <w:rFonts w:cs="Arial"/>
              <w:b/>
              <w:bCs/>
            </w:rPr>
            <w:t>Identify subtle and obvious signs of incivility and lateral violence in the workplace and discuss their impact on patient care and professional nursing practice.</w:t>
          </w:r>
        </w:p>
        <w:p w14:paraId="698577D3" w14:textId="72412336" w:rsidR="00E97A46" w:rsidRPr="00A50506" w:rsidRDefault="00E97A46" w:rsidP="00E97A46">
          <w:pPr>
            <w:widowControl w:val="0"/>
            <w:numPr>
              <w:ilvl w:val="0"/>
              <w:numId w:val="28"/>
            </w:numPr>
            <w:tabs>
              <w:tab w:val="clear" w:pos="720"/>
              <w:tab w:val="left" w:pos="810"/>
            </w:tabs>
            <w:ind w:left="360"/>
            <w:rPr>
              <w:rFonts w:cs="Arial"/>
              <w:b/>
              <w:bCs/>
            </w:rPr>
          </w:pPr>
          <w:r w:rsidRPr="00A50506">
            <w:rPr>
              <w:rFonts w:cs="Arial"/>
              <w:b/>
              <w:bCs/>
            </w:rPr>
            <w:t xml:space="preserve">Utilize resources to de-escalate conflict and implement a plan to ensure safety of self and others in a potentially threatening situation. </w:t>
          </w:r>
        </w:p>
        <w:p w14:paraId="49BE4430" w14:textId="77777777" w:rsidR="000F7981" w:rsidRDefault="000F7981" w:rsidP="000F7981">
          <w:pPr>
            <w:autoSpaceDE w:val="0"/>
            <w:autoSpaceDN w:val="0"/>
            <w:adjustRightInd w:val="0"/>
          </w:pPr>
        </w:p>
        <w:p w14:paraId="234ABE9B" w14:textId="3BC7687A" w:rsidR="000F7981" w:rsidRDefault="000F7981" w:rsidP="000F7981">
          <w:pPr>
            <w:widowControl w:val="0"/>
            <w:rPr>
              <w:rFonts w:cs="Arial"/>
              <w:b/>
            </w:rPr>
          </w:pPr>
          <w:r>
            <w:rPr>
              <w:rFonts w:cs="Arial"/>
              <w:b/>
            </w:rPr>
            <w:t>Program Response:</w:t>
          </w:r>
        </w:p>
      </w:sdtContent>
    </w:sdt>
    <w:p w14:paraId="057EF9A2" w14:textId="77777777" w:rsidR="000F7981" w:rsidRDefault="000F7981" w:rsidP="000F7981">
      <w:pPr>
        <w:autoSpaceDE w:val="0"/>
        <w:autoSpaceDN w:val="0"/>
        <w:adjustRightInd w:val="0"/>
      </w:pPr>
    </w:p>
    <w:p w14:paraId="733B6D9A" w14:textId="77777777" w:rsidR="000F7981" w:rsidRPr="0020119F" w:rsidRDefault="000F7981" w:rsidP="000F7981">
      <w:pPr>
        <w:autoSpaceDE w:val="0"/>
        <w:autoSpaceDN w:val="0"/>
        <w:adjustRightInd w:val="0"/>
        <w:rPr>
          <w:rFonts w:cs="Arial"/>
        </w:rPr>
      </w:pPr>
      <w:r w:rsidRPr="00252972">
        <w:rPr>
          <w:rFonts w:cs="Arial"/>
        </w:rPr>
        <w:t>Begin text here</w:t>
      </w:r>
    </w:p>
    <w:p w14:paraId="11829911" w14:textId="4CEFA9A2" w:rsidR="001D7F93" w:rsidRDefault="001D7F93" w:rsidP="001F7E19">
      <w:r>
        <w:br w:type="page"/>
      </w:r>
    </w:p>
    <w:sdt>
      <w:sdtPr>
        <w:rPr>
          <w:rFonts w:cs="Arial"/>
          <w:b/>
          <w:bCs/>
          <w:sz w:val="24"/>
          <w:szCs w:val="24"/>
        </w:rPr>
        <w:id w:val="579879938"/>
        <w:lock w:val="contentLocked"/>
        <w:placeholder>
          <w:docPart w:val="DefaultPlaceholder_-1854013440"/>
        </w:placeholder>
      </w:sdtPr>
      <w:sdtEndPr>
        <w:rPr>
          <w:rFonts w:eastAsiaTheme="minorHAnsi"/>
          <w:bCs w:val="0"/>
          <w:sz w:val="20"/>
          <w:szCs w:val="20"/>
        </w:rPr>
      </w:sdtEndPr>
      <w:sdtContent>
        <w:p w14:paraId="5A36CFA1" w14:textId="000314FA" w:rsidR="001D7F93" w:rsidRPr="001C02A4" w:rsidRDefault="001D7F93" w:rsidP="001F7E19">
          <w:pPr>
            <w:pageBreakBefore/>
            <w:rPr>
              <w:rFonts w:cs="Arial"/>
              <w:b/>
              <w:bCs/>
              <w:sz w:val="24"/>
              <w:szCs w:val="24"/>
            </w:rPr>
          </w:pPr>
          <w:r w:rsidRPr="001C02A4">
            <w:rPr>
              <w:rFonts w:cs="Arial"/>
              <w:b/>
              <w:bCs/>
              <w:sz w:val="24"/>
              <w:szCs w:val="24"/>
            </w:rPr>
            <w:t>Standard IV</w:t>
          </w:r>
        </w:p>
        <w:p w14:paraId="03C84502" w14:textId="77777777" w:rsidR="001D7F93" w:rsidRPr="001C02A4" w:rsidRDefault="001D7F93" w:rsidP="001F7E19">
          <w:pPr>
            <w:rPr>
              <w:rFonts w:cs="Arial"/>
              <w:b/>
              <w:bCs/>
              <w:sz w:val="24"/>
              <w:szCs w:val="24"/>
            </w:rPr>
          </w:pPr>
          <w:r w:rsidRPr="001C02A4">
            <w:rPr>
              <w:rFonts w:cs="Arial"/>
              <w:b/>
              <w:bCs/>
              <w:sz w:val="24"/>
              <w:szCs w:val="24"/>
            </w:rPr>
            <w:t>Program Effectiveness: Assessment and Achievement of Program Outcomes</w:t>
          </w:r>
        </w:p>
        <w:p w14:paraId="350C1852" w14:textId="77777777" w:rsidR="001D7F93" w:rsidRPr="00B27276" w:rsidRDefault="001D7F93" w:rsidP="001F7E19">
          <w:pPr>
            <w:jc w:val="center"/>
            <w:rPr>
              <w:rFonts w:cs="Arial"/>
              <w:b/>
              <w:bCs/>
            </w:rPr>
          </w:pPr>
        </w:p>
        <w:p w14:paraId="12CF1B8D" w14:textId="77777777" w:rsidR="00DB1C21" w:rsidRPr="005C59D2" w:rsidRDefault="00DB1C21" w:rsidP="00DB1C21">
          <w:pPr>
            <w:rPr>
              <w:rFonts w:cs="Arial"/>
            </w:rPr>
          </w:pPr>
          <w:r w:rsidRPr="00DB1C21">
            <w:rPr>
              <w:rFonts w:cs="Arial"/>
            </w:rPr>
            <w:t>The entry-to-practice nurse residency program is</w:t>
          </w:r>
          <w:r w:rsidRPr="005C59D2">
            <w:rPr>
              <w:rFonts w:cs="Arial"/>
            </w:rPr>
            <w:t xml:space="preserve"> effective in fulfilling </w:t>
          </w:r>
          <w:r w:rsidRPr="00DB3AE2">
            <w:rPr>
              <w:rFonts w:cs="Arial"/>
            </w:rPr>
            <w:t xml:space="preserve">its </w:t>
          </w:r>
          <w:r w:rsidRPr="00953E11">
            <w:rPr>
              <w:rFonts w:cs="Arial"/>
            </w:rPr>
            <w:t>mission and goals as evidenced by achieving its expected program outcomes</w:t>
          </w:r>
          <w:r w:rsidRPr="00DB3AE2">
            <w:rPr>
              <w:rFonts w:cs="Arial"/>
            </w:rPr>
            <w:t xml:space="preserve">. Evaluation data demonstrate program effectiveness. </w:t>
          </w:r>
          <w:r w:rsidRPr="00953E11">
            <w:rPr>
              <w:rFonts w:cs="Arial"/>
            </w:rPr>
            <w:t>Data on program effectiveness are used to foster ongoing program</w:t>
          </w:r>
          <w:r>
            <w:rPr>
              <w:rFonts w:cs="Arial"/>
            </w:rPr>
            <w:t xml:space="preserve"> </w:t>
          </w:r>
          <w:r w:rsidRPr="005C59D2">
            <w:rPr>
              <w:rFonts w:cs="Arial"/>
            </w:rPr>
            <w:t xml:space="preserve">improvement. </w:t>
          </w:r>
        </w:p>
        <w:p w14:paraId="2AEEBE51" w14:textId="768503BF" w:rsidR="001D7F93" w:rsidRDefault="001D7F93" w:rsidP="001F7E19">
          <w:pPr>
            <w:autoSpaceDE w:val="0"/>
            <w:autoSpaceDN w:val="0"/>
            <w:adjustRightInd w:val="0"/>
          </w:pPr>
        </w:p>
        <w:p w14:paraId="12A3D1C7" w14:textId="77777777" w:rsidR="005D20E4" w:rsidRPr="00A50506" w:rsidRDefault="001D7F93" w:rsidP="005D20E4">
          <w:pPr>
            <w:tabs>
              <w:tab w:val="left" w:pos="720"/>
            </w:tabs>
            <w:ind w:left="720" w:hanging="720"/>
            <w:rPr>
              <w:rFonts w:cs="Arial"/>
              <w:b/>
              <w:bCs/>
            </w:rPr>
          </w:pPr>
          <w:r>
            <w:rPr>
              <w:rFonts w:eastAsiaTheme="minorHAnsi" w:cs="Arial"/>
              <w:b/>
            </w:rPr>
            <w:t xml:space="preserve">IV-A.  </w:t>
          </w:r>
          <w:r w:rsidR="005D20E4" w:rsidRPr="00A50506">
            <w:rPr>
              <w:rFonts w:cs="Arial"/>
              <w:b/>
              <w:bCs/>
            </w:rPr>
            <w:t xml:space="preserve">A systematic process is used to determine program effectiveness. </w:t>
          </w:r>
        </w:p>
        <w:p w14:paraId="31B37CCF" w14:textId="77777777" w:rsidR="005D20E4" w:rsidRPr="00A50506" w:rsidRDefault="005D20E4" w:rsidP="005D20E4">
          <w:pPr>
            <w:tabs>
              <w:tab w:val="left" w:pos="720"/>
            </w:tabs>
            <w:ind w:left="720" w:hanging="720"/>
            <w:rPr>
              <w:rFonts w:cs="Arial"/>
              <w:b/>
              <w:bCs/>
            </w:rPr>
          </w:pPr>
        </w:p>
        <w:p w14:paraId="4DC7EFE8" w14:textId="77777777" w:rsidR="005D20E4" w:rsidRPr="00A50506" w:rsidRDefault="005D20E4" w:rsidP="00A91AB7">
          <w:pPr>
            <w:ind w:left="630" w:hanging="720"/>
            <w:rPr>
              <w:rFonts w:cs="Arial"/>
              <w:b/>
              <w:bCs/>
              <w:i/>
              <w:iCs/>
            </w:rPr>
          </w:pPr>
          <w:r w:rsidRPr="00A50506">
            <w:rPr>
              <w:rFonts w:cs="Arial"/>
              <w:b/>
              <w:bCs/>
            </w:rPr>
            <w:tab/>
          </w:r>
          <w:r w:rsidRPr="00A50506">
            <w:rPr>
              <w:rFonts w:cs="Arial"/>
              <w:b/>
              <w:bCs/>
              <w:i/>
              <w:iCs/>
            </w:rPr>
            <w:t xml:space="preserve">Elaboration: The program uses a written </w:t>
          </w:r>
          <w:r w:rsidRPr="00A50506">
            <w:rPr>
              <w:rFonts w:cs="Arial"/>
              <w:b/>
              <w:bCs/>
              <w:i/>
            </w:rPr>
            <w:t>evaluation plan</w:t>
          </w:r>
          <w:r w:rsidRPr="00A50506">
            <w:rPr>
              <w:rFonts w:cs="Arial"/>
              <w:b/>
              <w:bCs/>
              <w:i/>
              <w:iCs/>
            </w:rPr>
            <w:t xml:space="preserve"> specific to the </w:t>
          </w:r>
          <w:r w:rsidRPr="00A50506">
            <w:rPr>
              <w:rFonts w:cs="Arial"/>
              <w:b/>
              <w:bCs/>
              <w:i/>
            </w:rPr>
            <w:t>healthcare organization</w:t>
          </w:r>
          <w:r w:rsidRPr="00A50506">
            <w:rPr>
              <w:rFonts w:cs="Arial"/>
              <w:b/>
              <w:bCs/>
              <w:i/>
              <w:iCs/>
            </w:rPr>
            <w:t xml:space="preserve"> to describe how program data are systematically collected and analyzed. Specifically, the </w:t>
          </w:r>
          <w:r w:rsidRPr="00A50506">
            <w:rPr>
              <w:rFonts w:cs="Arial"/>
              <w:b/>
              <w:bCs/>
              <w:i/>
            </w:rPr>
            <w:t>evaluation plan</w:t>
          </w:r>
          <w:r w:rsidRPr="00A50506">
            <w:rPr>
              <w:rFonts w:cs="Arial"/>
              <w:b/>
              <w:bCs/>
              <w:i/>
              <w:iCs/>
            </w:rPr>
            <w:t>:</w:t>
          </w:r>
        </w:p>
        <w:p w14:paraId="0A4B87E7" w14:textId="77777777" w:rsidR="005D20E4" w:rsidRPr="00A50506" w:rsidRDefault="005D20E4" w:rsidP="00494A06">
          <w:pPr>
            <w:pStyle w:val="ListParagraph"/>
            <w:numPr>
              <w:ilvl w:val="0"/>
              <w:numId w:val="23"/>
            </w:numPr>
            <w:tabs>
              <w:tab w:val="left" w:pos="630"/>
              <w:tab w:val="left" w:pos="720"/>
            </w:tabs>
            <w:spacing w:after="0" w:line="240" w:lineRule="auto"/>
            <w:ind w:left="990"/>
            <w:contextualSpacing w:val="0"/>
            <w:rPr>
              <w:rFonts w:ascii="Trebuchet MS" w:hAnsi="Trebuchet MS" w:cs="Arial"/>
              <w:b/>
              <w:bCs/>
              <w:i/>
              <w:iCs/>
              <w:sz w:val="20"/>
              <w:szCs w:val="20"/>
            </w:rPr>
          </w:pPr>
          <w:r w:rsidRPr="00A50506">
            <w:rPr>
              <w:rFonts w:ascii="Trebuchet MS" w:hAnsi="Trebuchet MS" w:cs="Arial"/>
              <w:b/>
              <w:bCs/>
              <w:i/>
              <w:iCs/>
              <w:sz w:val="20"/>
              <w:szCs w:val="20"/>
            </w:rPr>
            <w:t>guides the program, at regularly scheduled intervals, to assess the attainment of the mission, goals, and expected outcomes;</w:t>
          </w:r>
        </w:p>
        <w:p w14:paraId="0EA95C9F" w14:textId="77777777" w:rsidR="005D20E4" w:rsidRPr="00A50506" w:rsidRDefault="005D20E4" w:rsidP="00494A06">
          <w:pPr>
            <w:pStyle w:val="ListParagraph"/>
            <w:numPr>
              <w:ilvl w:val="0"/>
              <w:numId w:val="23"/>
            </w:numPr>
            <w:tabs>
              <w:tab w:val="left" w:pos="630"/>
              <w:tab w:val="left" w:pos="720"/>
            </w:tabs>
            <w:spacing w:after="0" w:line="240" w:lineRule="auto"/>
            <w:ind w:left="990"/>
            <w:contextualSpacing w:val="0"/>
            <w:rPr>
              <w:rFonts w:ascii="Trebuchet MS" w:hAnsi="Trebuchet MS" w:cs="Arial"/>
              <w:b/>
              <w:bCs/>
              <w:i/>
              <w:iCs/>
              <w:sz w:val="20"/>
              <w:szCs w:val="20"/>
            </w:rPr>
          </w:pPr>
          <w:r w:rsidRPr="00A50506">
            <w:rPr>
              <w:rFonts w:ascii="Trebuchet MS" w:hAnsi="Trebuchet MS" w:cs="Arial"/>
              <w:b/>
              <w:bCs/>
              <w:i/>
              <w:iCs/>
              <w:sz w:val="20"/>
              <w:szCs w:val="20"/>
            </w:rPr>
            <w:t>identifies outcomes related to the program’s mission and goals;</w:t>
          </w:r>
        </w:p>
        <w:p w14:paraId="1252FFFA" w14:textId="77777777" w:rsidR="005D20E4" w:rsidRPr="00A50506" w:rsidRDefault="005D20E4" w:rsidP="00494A06">
          <w:pPr>
            <w:pStyle w:val="ListParagraph"/>
            <w:numPr>
              <w:ilvl w:val="0"/>
              <w:numId w:val="23"/>
            </w:numPr>
            <w:tabs>
              <w:tab w:val="left" w:pos="630"/>
              <w:tab w:val="left" w:pos="720"/>
            </w:tabs>
            <w:spacing w:after="0" w:line="240" w:lineRule="auto"/>
            <w:ind w:left="990"/>
            <w:contextualSpacing w:val="0"/>
            <w:rPr>
              <w:rFonts w:ascii="Trebuchet MS" w:hAnsi="Trebuchet MS" w:cs="Arial"/>
              <w:b/>
              <w:bCs/>
              <w:i/>
              <w:iCs/>
              <w:sz w:val="20"/>
              <w:szCs w:val="20"/>
            </w:rPr>
          </w:pPr>
          <w:r w:rsidRPr="00A50506">
            <w:rPr>
              <w:rFonts w:ascii="Trebuchet MS" w:hAnsi="Trebuchet MS" w:cs="Arial"/>
              <w:b/>
              <w:bCs/>
              <w:i/>
              <w:iCs/>
              <w:sz w:val="20"/>
              <w:szCs w:val="20"/>
            </w:rPr>
            <w:t>includes completion, one-year retention, program satisfaction, and other program outcomes;</w:t>
          </w:r>
        </w:p>
        <w:p w14:paraId="1532E6D9" w14:textId="77777777" w:rsidR="005D20E4" w:rsidRPr="00A50506" w:rsidRDefault="005D20E4" w:rsidP="00494A06">
          <w:pPr>
            <w:pStyle w:val="ListParagraph"/>
            <w:numPr>
              <w:ilvl w:val="0"/>
              <w:numId w:val="23"/>
            </w:numPr>
            <w:tabs>
              <w:tab w:val="left" w:pos="630"/>
              <w:tab w:val="left" w:pos="720"/>
            </w:tabs>
            <w:spacing w:after="0" w:line="240" w:lineRule="auto"/>
            <w:ind w:left="990"/>
            <w:contextualSpacing w:val="0"/>
            <w:rPr>
              <w:rFonts w:ascii="Trebuchet MS" w:hAnsi="Trebuchet MS" w:cs="Arial"/>
              <w:b/>
              <w:bCs/>
              <w:i/>
              <w:iCs/>
              <w:sz w:val="20"/>
              <w:szCs w:val="20"/>
            </w:rPr>
          </w:pPr>
          <w:r w:rsidRPr="00A50506">
            <w:rPr>
              <w:rFonts w:ascii="Trebuchet MS" w:hAnsi="Trebuchet MS" w:cs="Arial"/>
              <w:b/>
              <w:bCs/>
              <w:i/>
              <w:iCs/>
              <w:sz w:val="20"/>
              <w:szCs w:val="20"/>
            </w:rPr>
            <w:t>identifies expected levels of achievement;</w:t>
          </w:r>
        </w:p>
        <w:p w14:paraId="5CCEE22E" w14:textId="77777777" w:rsidR="005D20E4" w:rsidRPr="00A50506" w:rsidRDefault="005D20E4" w:rsidP="00494A06">
          <w:pPr>
            <w:pStyle w:val="ListParagraph"/>
            <w:numPr>
              <w:ilvl w:val="0"/>
              <w:numId w:val="23"/>
            </w:numPr>
            <w:tabs>
              <w:tab w:val="left" w:pos="630"/>
              <w:tab w:val="left" w:pos="720"/>
            </w:tabs>
            <w:spacing w:after="0" w:line="240" w:lineRule="auto"/>
            <w:ind w:left="990"/>
            <w:contextualSpacing w:val="0"/>
            <w:rPr>
              <w:rFonts w:ascii="Trebuchet MS" w:hAnsi="Trebuchet MS" w:cs="Arial"/>
              <w:b/>
              <w:bCs/>
              <w:i/>
              <w:iCs/>
              <w:sz w:val="20"/>
              <w:szCs w:val="20"/>
            </w:rPr>
          </w:pPr>
          <w:r w:rsidRPr="00A50506">
            <w:rPr>
              <w:rFonts w:ascii="Trebuchet MS" w:hAnsi="Trebuchet MS" w:cs="Arial"/>
              <w:b/>
              <w:bCs/>
              <w:i/>
              <w:iCs/>
              <w:sz w:val="20"/>
              <w:szCs w:val="20"/>
            </w:rPr>
            <w:t>outlines the process for comparing expected outcomes to actual outcomes (including measurements and/or tools used);</w:t>
          </w:r>
        </w:p>
        <w:p w14:paraId="07C7E644" w14:textId="77777777" w:rsidR="005D20E4" w:rsidRPr="00A50506" w:rsidRDefault="005D20E4" w:rsidP="00494A06">
          <w:pPr>
            <w:pStyle w:val="ListParagraph"/>
            <w:numPr>
              <w:ilvl w:val="0"/>
              <w:numId w:val="23"/>
            </w:numPr>
            <w:tabs>
              <w:tab w:val="left" w:pos="630"/>
              <w:tab w:val="left" w:pos="720"/>
            </w:tabs>
            <w:spacing w:after="0" w:line="240" w:lineRule="auto"/>
            <w:ind w:left="990"/>
            <w:contextualSpacing w:val="0"/>
            <w:rPr>
              <w:rFonts w:ascii="Trebuchet MS" w:hAnsi="Trebuchet MS" w:cs="Arial"/>
              <w:b/>
              <w:bCs/>
              <w:i/>
              <w:iCs/>
              <w:sz w:val="20"/>
              <w:szCs w:val="20"/>
            </w:rPr>
          </w:pPr>
          <w:r w:rsidRPr="00A50506">
            <w:rPr>
              <w:rFonts w:ascii="Trebuchet MS" w:hAnsi="Trebuchet MS" w:cs="Arial"/>
              <w:b/>
              <w:bCs/>
              <w:i/>
              <w:iCs/>
              <w:sz w:val="20"/>
              <w:szCs w:val="20"/>
            </w:rPr>
            <w:t>describes the process for analyzing and disseminating evaluation data; and</w:t>
          </w:r>
        </w:p>
        <w:p w14:paraId="1AD9733B" w14:textId="77777777" w:rsidR="005D20E4" w:rsidRPr="005D20E4" w:rsidRDefault="005D20E4" w:rsidP="00494A06">
          <w:pPr>
            <w:pStyle w:val="ListParagraph"/>
            <w:numPr>
              <w:ilvl w:val="0"/>
              <w:numId w:val="23"/>
            </w:numPr>
            <w:tabs>
              <w:tab w:val="left" w:pos="630"/>
              <w:tab w:val="left" w:pos="720"/>
            </w:tabs>
            <w:spacing w:after="0" w:line="240" w:lineRule="auto"/>
            <w:ind w:left="990"/>
            <w:contextualSpacing w:val="0"/>
            <w:rPr>
              <w:rFonts w:ascii="Trebuchet MS" w:hAnsi="Trebuchet MS" w:cs="Arial"/>
              <w:i/>
              <w:iCs/>
              <w:sz w:val="20"/>
              <w:szCs w:val="20"/>
            </w:rPr>
          </w:pPr>
          <w:r w:rsidRPr="00A50506">
            <w:rPr>
              <w:rFonts w:ascii="Trebuchet MS" w:hAnsi="Trebuchet MS" w:cs="Arial"/>
              <w:b/>
              <w:bCs/>
              <w:i/>
              <w:iCs/>
              <w:sz w:val="20"/>
              <w:szCs w:val="20"/>
            </w:rPr>
            <w:t>designates responsible parties and the frequency of the evaluative activities</w:t>
          </w:r>
          <w:r w:rsidRPr="005D20E4">
            <w:rPr>
              <w:rFonts w:ascii="Trebuchet MS" w:hAnsi="Trebuchet MS" w:cs="Arial"/>
              <w:i/>
              <w:iCs/>
              <w:sz w:val="20"/>
              <w:szCs w:val="20"/>
            </w:rPr>
            <w:t>.</w:t>
          </w:r>
        </w:p>
        <w:p w14:paraId="604A3234" w14:textId="23265E93" w:rsidR="001D7F93" w:rsidRDefault="001D7F93" w:rsidP="005D20E4">
          <w:pPr>
            <w:autoSpaceDE w:val="0"/>
            <w:autoSpaceDN w:val="0"/>
            <w:adjustRightInd w:val="0"/>
            <w:ind w:left="576" w:hanging="576"/>
          </w:pPr>
        </w:p>
        <w:p w14:paraId="1974E643" w14:textId="3ACA5A9D" w:rsidR="001D7F93" w:rsidRDefault="001D7F93" w:rsidP="001F7E19">
          <w:pPr>
            <w:tabs>
              <w:tab w:val="left" w:pos="630"/>
            </w:tabs>
            <w:ind w:left="540" w:hanging="540"/>
            <w:rPr>
              <w:rFonts w:eastAsiaTheme="minorHAnsi" w:cs="Arial"/>
              <w:b/>
            </w:rPr>
          </w:pPr>
          <w:r>
            <w:rPr>
              <w:rFonts w:eastAsiaTheme="minorHAnsi" w:cs="Arial"/>
              <w:b/>
            </w:rPr>
            <w:t>Program Response:</w:t>
          </w:r>
        </w:p>
      </w:sdtContent>
    </w:sdt>
    <w:p w14:paraId="34B24500" w14:textId="3E6BE101" w:rsidR="001D7F93" w:rsidRDefault="001D7F93" w:rsidP="001F7E19">
      <w:pPr>
        <w:autoSpaceDE w:val="0"/>
        <w:autoSpaceDN w:val="0"/>
        <w:adjustRightInd w:val="0"/>
        <w:ind w:left="540" w:hanging="540"/>
      </w:pPr>
    </w:p>
    <w:p w14:paraId="360DCE5E" w14:textId="77777777" w:rsidR="001D7F93" w:rsidRPr="0020119F" w:rsidRDefault="001D7F93" w:rsidP="001F7E19">
      <w:pPr>
        <w:autoSpaceDE w:val="0"/>
        <w:autoSpaceDN w:val="0"/>
        <w:adjustRightInd w:val="0"/>
        <w:rPr>
          <w:rFonts w:cs="Arial"/>
        </w:rPr>
      </w:pPr>
      <w:r w:rsidRPr="00252972">
        <w:rPr>
          <w:rFonts w:cs="Arial"/>
        </w:rPr>
        <w:t>Begin text here</w:t>
      </w:r>
    </w:p>
    <w:p w14:paraId="4AB2BCEC" w14:textId="77777777" w:rsidR="001D7F93" w:rsidRDefault="001D7F93" w:rsidP="001F7E19">
      <w:pPr>
        <w:autoSpaceDE w:val="0"/>
        <w:autoSpaceDN w:val="0"/>
        <w:adjustRightInd w:val="0"/>
        <w:ind w:left="540" w:hanging="540"/>
      </w:pPr>
    </w:p>
    <w:p w14:paraId="46067C3B" w14:textId="77777777" w:rsidR="001D7F93" w:rsidRDefault="001D7F93" w:rsidP="001F7E19">
      <w:pPr>
        <w:autoSpaceDE w:val="0"/>
        <w:autoSpaceDN w:val="0"/>
        <w:adjustRightInd w:val="0"/>
        <w:ind w:left="540" w:hanging="540"/>
      </w:pPr>
    </w:p>
    <w:sdt>
      <w:sdtPr>
        <w:rPr>
          <w:rFonts w:eastAsiaTheme="minorHAnsi" w:cs="Arial"/>
          <w:b/>
        </w:rPr>
        <w:id w:val="1987977525"/>
        <w:lock w:val="contentLocked"/>
        <w:placeholder>
          <w:docPart w:val="DefaultPlaceholder_-1854013440"/>
        </w:placeholder>
      </w:sdtPr>
      <w:sdtContent>
        <w:p w14:paraId="07C6FEEB" w14:textId="6718BE0B" w:rsidR="00C93034" w:rsidRPr="00A50506" w:rsidRDefault="001D7F93" w:rsidP="00C93034">
          <w:pPr>
            <w:tabs>
              <w:tab w:val="left" w:pos="720"/>
            </w:tabs>
            <w:ind w:left="720" w:hanging="720"/>
            <w:rPr>
              <w:rFonts w:cs="Arial"/>
              <w:b/>
            </w:rPr>
          </w:pPr>
          <w:r>
            <w:rPr>
              <w:rFonts w:eastAsiaTheme="minorHAnsi" w:cs="Arial"/>
              <w:b/>
            </w:rPr>
            <w:t>IV-</w:t>
          </w:r>
          <w:r w:rsidRPr="00A50506">
            <w:rPr>
              <w:rFonts w:eastAsiaTheme="minorHAnsi" w:cs="Arial"/>
              <w:b/>
            </w:rPr>
            <w:t xml:space="preserve">B.  </w:t>
          </w:r>
          <w:r w:rsidR="00C93034" w:rsidRPr="00A50506">
            <w:rPr>
              <w:rFonts w:cs="Arial"/>
              <w:b/>
            </w:rPr>
            <w:t>Program completion rates demonstrate program effectiveness.</w:t>
          </w:r>
        </w:p>
        <w:p w14:paraId="782E3724" w14:textId="77777777" w:rsidR="00C93034" w:rsidRPr="00A50506" w:rsidRDefault="00C93034" w:rsidP="00C93034">
          <w:pPr>
            <w:tabs>
              <w:tab w:val="left" w:pos="720"/>
            </w:tabs>
            <w:ind w:left="720" w:hanging="720"/>
            <w:rPr>
              <w:rFonts w:cs="Arial"/>
              <w:b/>
            </w:rPr>
          </w:pPr>
        </w:p>
        <w:p w14:paraId="5521C948" w14:textId="694F7103" w:rsidR="00C93034" w:rsidRPr="00A50506" w:rsidRDefault="00C93034" w:rsidP="00C93034">
          <w:pPr>
            <w:tabs>
              <w:tab w:val="left" w:pos="720"/>
            </w:tabs>
            <w:ind w:left="630"/>
            <w:rPr>
              <w:rFonts w:eastAsia="Cambria" w:cs="Arial"/>
              <w:b/>
              <w:i/>
              <w:iCs/>
            </w:rPr>
          </w:pPr>
          <w:r w:rsidRPr="00A50506">
            <w:rPr>
              <w:rFonts w:cs="Arial"/>
              <w:b/>
              <w:i/>
              <w:iCs/>
            </w:rPr>
            <w:t xml:space="preserve">Elaboration: The program demonstrates achievement of required program outcomes regarding completion in any one of the following ways: </w:t>
          </w:r>
        </w:p>
        <w:p w14:paraId="262215E2" w14:textId="77777777" w:rsidR="007C27CC" w:rsidRPr="007C27CC" w:rsidRDefault="007C27CC" w:rsidP="007C27CC">
          <w:pPr>
            <w:numPr>
              <w:ilvl w:val="0"/>
              <w:numId w:val="44"/>
            </w:numPr>
            <w:ind w:left="990"/>
            <w:rPr>
              <w:rFonts w:eastAsia="Cambria" w:cs="Arial"/>
              <w:b/>
              <w:i/>
              <w:iCs/>
            </w:rPr>
          </w:pPr>
          <w:r w:rsidRPr="007C27CC">
            <w:rPr>
              <w:rFonts w:eastAsia="Cambria" w:cs="Arial"/>
              <w:b/>
              <w:i/>
              <w:iCs/>
            </w:rPr>
            <w:t xml:space="preserve">the completion rate is 75% or higher for the most recent calendar year (January 1 through December 31); </w:t>
          </w:r>
        </w:p>
        <w:p w14:paraId="04AE4311" w14:textId="77777777" w:rsidR="007C27CC" w:rsidRPr="007C27CC" w:rsidRDefault="007C27CC" w:rsidP="007C27CC">
          <w:pPr>
            <w:numPr>
              <w:ilvl w:val="0"/>
              <w:numId w:val="44"/>
            </w:numPr>
            <w:ind w:left="990"/>
            <w:rPr>
              <w:rFonts w:eastAsia="Cambria" w:cs="Arial"/>
              <w:b/>
              <w:i/>
              <w:iCs/>
            </w:rPr>
          </w:pPr>
          <w:r w:rsidRPr="007C27CC">
            <w:rPr>
              <w:rFonts w:eastAsia="Cambria" w:cs="Arial"/>
              <w:b/>
              <w:i/>
              <w:iCs/>
            </w:rPr>
            <w:t xml:space="preserve">the completion rate is 75% or higher over the three most recent calendar years; </w:t>
          </w:r>
        </w:p>
        <w:p w14:paraId="2C4F8CFD" w14:textId="77777777" w:rsidR="007C27CC" w:rsidRPr="007C27CC" w:rsidRDefault="007C27CC" w:rsidP="007C27CC">
          <w:pPr>
            <w:numPr>
              <w:ilvl w:val="0"/>
              <w:numId w:val="44"/>
            </w:numPr>
            <w:ind w:left="990"/>
            <w:rPr>
              <w:rFonts w:eastAsia="Cambria" w:cs="Arial"/>
              <w:b/>
              <w:i/>
              <w:iCs/>
            </w:rPr>
          </w:pPr>
          <w:r w:rsidRPr="007C27CC">
            <w:rPr>
              <w:rFonts w:eastAsia="Cambria" w:cs="Arial"/>
              <w:b/>
              <w:i/>
              <w:iCs/>
            </w:rPr>
            <w:t>the completion rate is 75% or higher for the most recent calendar year when excluding residents who have identified factors such as military deployment, relocation, leave of absence, and failure to obtain RN licensure; or</w:t>
          </w:r>
        </w:p>
        <w:p w14:paraId="02E08707" w14:textId="77777777" w:rsidR="007C27CC" w:rsidRPr="007C27CC" w:rsidRDefault="007C27CC" w:rsidP="007C27CC">
          <w:pPr>
            <w:numPr>
              <w:ilvl w:val="0"/>
              <w:numId w:val="44"/>
            </w:numPr>
            <w:ind w:left="990"/>
            <w:rPr>
              <w:rFonts w:eastAsia="Cambria" w:cs="Arial"/>
              <w:b/>
              <w:i/>
              <w:iCs/>
            </w:rPr>
          </w:pPr>
          <w:r w:rsidRPr="007C27CC">
            <w:rPr>
              <w:rFonts w:eastAsia="Cambria" w:cs="Arial"/>
              <w:b/>
              <w:i/>
              <w:iCs/>
            </w:rPr>
            <w:t xml:space="preserve">the completion rate is 75% or higher over the three most recent calendar years when excluding residents who have identified factors such as military deployment, relocation, leave of absence, and failure to obtain RN licensure. </w:t>
          </w:r>
        </w:p>
        <w:p w14:paraId="0C33B43D" w14:textId="77777777" w:rsidR="00C93034" w:rsidRPr="00A50506" w:rsidRDefault="00C93034" w:rsidP="00C93034">
          <w:pPr>
            <w:tabs>
              <w:tab w:val="left" w:pos="720"/>
            </w:tabs>
            <w:ind w:left="720" w:hanging="720"/>
            <w:rPr>
              <w:rFonts w:cs="Arial"/>
              <w:b/>
              <w:i/>
              <w:iCs/>
            </w:rPr>
          </w:pPr>
        </w:p>
        <w:p w14:paraId="36963CE9" w14:textId="77777777" w:rsidR="00C93034" w:rsidRPr="00A50506" w:rsidRDefault="00C93034" w:rsidP="00C93034">
          <w:pPr>
            <w:tabs>
              <w:tab w:val="left" w:pos="720"/>
            </w:tabs>
            <w:ind w:left="630"/>
            <w:rPr>
              <w:rFonts w:cs="Arial"/>
              <w:b/>
              <w:i/>
              <w:iCs/>
            </w:rPr>
          </w:pPr>
          <w:r w:rsidRPr="00A50506">
            <w:rPr>
              <w:rFonts w:cs="Arial"/>
              <w:b/>
              <w:i/>
              <w:iCs/>
            </w:rPr>
            <w:t xml:space="preserve">The program describes the formula it uses to calculate the completion rate. The program identifies the factors used and the number of </w:t>
          </w:r>
          <w:r w:rsidRPr="00A50506">
            <w:rPr>
              <w:rFonts w:cs="Arial"/>
              <w:b/>
              <w:i/>
            </w:rPr>
            <w:t>residents</w:t>
          </w:r>
          <w:r w:rsidRPr="00A50506">
            <w:rPr>
              <w:rFonts w:cs="Arial"/>
              <w:b/>
              <w:i/>
              <w:iCs/>
            </w:rPr>
            <w:t xml:space="preserve"> excluded if some </w:t>
          </w:r>
          <w:r w:rsidRPr="00A50506">
            <w:rPr>
              <w:rFonts w:cs="Arial"/>
              <w:b/>
              <w:i/>
            </w:rPr>
            <w:t>residents</w:t>
          </w:r>
          <w:r w:rsidRPr="00A50506">
            <w:rPr>
              <w:rFonts w:cs="Arial"/>
              <w:b/>
              <w:i/>
              <w:iCs/>
            </w:rPr>
            <w:t xml:space="preserve"> are excluded from the calculation. Dismissal from employment/traineeship due to performance matters is not an appropriate reason for exclusion from the calculation.</w:t>
          </w:r>
          <w:r w:rsidRPr="00A50506">
            <w:rPr>
              <w:rFonts w:cs="Arial"/>
              <w:b/>
            </w:rPr>
            <w:t xml:space="preserve"> </w:t>
          </w:r>
          <w:r w:rsidRPr="00A50506">
            <w:rPr>
              <w:rFonts w:cs="Arial"/>
              <w:b/>
              <w:i/>
              <w:iCs/>
            </w:rPr>
            <w:t xml:space="preserve">The program identifies which of the above options was used to calculate the completion rate.  </w:t>
          </w:r>
        </w:p>
        <w:p w14:paraId="5813BE33" w14:textId="77777777" w:rsidR="00C93034" w:rsidRPr="004958B2" w:rsidRDefault="00C93034" w:rsidP="00C93034">
          <w:pPr>
            <w:tabs>
              <w:tab w:val="left" w:pos="720"/>
            </w:tabs>
            <w:rPr>
              <w:rFonts w:cs="Arial"/>
              <w:i/>
              <w:iCs/>
            </w:rPr>
          </w:pPr>
        </w:p>
        <w:p w14:paraId="5E0AF19A" w14:textId="27F46D7B" w:rsidR="001D7F93" w:rsidRDefault="001D7F93" w:rsidP="00C93034">
          <w:pPr>
            <w:tabs>
              <w:tab w:val="left" w:pos="720"/>
            </w:tabs>
            <w:ind w:left="576" w:hanging="576"/>
            <w:rPr>
              <w:rFonts w:eastAsiaTheme="minorHAnsi" w:cs="Arial"/>
              <w:b/>
            </w:rPr>
          </w:pPr>
          <w:r>
            <w:rPr>
              <w:rFonts w:eastAsiaTheme="minorHAnsi" w:cs="Arial"/>
              <w:b/>
            </w:rPr>
            <w:t>Program Response:</w:t>
          </w:r>
        </w:p>
      </w:sdtContent>
    </w:sdt>
    <w:p w14:paraId="64E383A0" w14:textId="32440697" w:rsidR="001D7F93" w:rsidRDefault="001D7F93" w:rsidP="001F7E19">
      <w:pPr>
        <w:autoSpaceDE w:val="0"/>
        <w:autoSpaceDN w:val="0"/>
        <w:adjustRightInd w:val="0"/>
        <w:ind w:left="540" w:hanging="540"/>
      </w:pPr>
    </w:p>
    <w:p w14:paraId="073D736F" w14:textId="77777777" w:rsidR="001D7F93" w:rsidRPr="0020119F" w:rsidRDefault="001D7F93" w:rsidP="001F7E19">
      <w:pPr>
        <w:autoSpaceDE w:val="0"/>
        <w:autoSpaceDN w:val="0"/>
        <w:adjustRightInd w:val="0"/>
        <w:rPr>
          <w:rFonts w:cs="Arial"/>
        </w:rPr>
      </w:pPr>
      <w:r w:rsidRPr="00252972">
        <w:rPr>
          <w:rFonts w:cs="Arial"/>
        </w:rPr>
        <w:t>Begin text here</w:t>
      </w:r>
    </w:p>
    <w:p w14:paraId="5B8228CA" w14:textId="77777777" w:rsidR="001D7F93" w:rsidRDefault="001D7F93" w:rsidP="001F7E19">
      <w:pPr>
        <w:autoSpaceDE w:val="0"/>
        <w:autoSpaceDN w:val="0"/>
        <w:adjustRightInd w:val="0"/>
        <w:ind w:left="540" w:hanging="540"/>
      </w:pPr>
    </w:p>
    <w:p w14:paraId="2B63A174" w14:textId="77777777" w:rsidR="001D7F93" w:rsidRDefault="001D7F93" w:rsidP="001F7E19">
      <w:pPr>
        <w:autoSpaceDE w:val="0"/>
        <w:autoSpaceDN w:val="0"/>
        <w:adjustRightInd w:val="0"/>
        <w:ind w:left="540" w:hanging="540"/>
      </w:pPr>
    </w:p>
    <w:sdt>
      <w:sdtPr>
        <w:rPr>
          <w:rFonts w:eastAsiaTheme="minorHAnsi" w:cs="Arial"/>
          <w:b/>
        </w:rPr>
        <w:id w:val="2033223445"/>
        <w:lock w:val="contentLocked"/>
        <w:placeholder>
          <w:docPart w:val="DefaultPlaceholder_-1854013440"/>
        </w:placeholder>
      </w:sdtPr>
      <w:sdtContent>
        <w:p w14:paraId="6E6A8286" w14:textId="46C632D2" w:rsidR="00B233F8" w:rsidRPr="00A50506" w:rsidRDefault="001D7F93" w:rsidP="00B233F8">
          <w:pPr>
            <w:ind w:left="540" w:hanging="540"/>
            <w:rPr>
              <w:rFonts w:cs="Arial"/>
              <w:b/>
              <w:bCs/>
            </w:rPr>
          </w:pPr>
          <w:r>
            <w:rPr>
              <w:rFonts w:eastAsiaTheme="minorHAnsi" w:cs="Arial"/>
              <w:b/>
            </w:rPr>
            <w:t xml:space="preserve">IV-C.  </w:t>
          </w:r>
          <w:r w:rsidR="00B233F8" w:rsidRPr="00A50506">
            <w:rPr>
              <w:rFonts w:cs="Arial"/>
              <w:b/>
              <w:bCs/>
            </w:rPr>
            <w:t>Resident retention rates, extending beyond completion of the residency program, demonstrate program effectiveness.</w:t>
          </w:r>
        </w:p>
        <w:p w14:paraId="071E4705" w14:textId="77777777" w:rsidR="00B233F8" w:rsidRPr="00A50506" w:rsidRDefault="00B233F8" w:rsidP="00B233F8">
          <w:pPr>
            <w:tabs>
              <w:tab w:val="left" w:pos="720"/>
            </w:tabs>
            <w:ind w:left="720" w:hanging="720"/>
            <w:rPr>
              <w:rFonts w:cs="Arial"/>
              <w:b/>
              <w:bCs/>
            </w:rPr>
          </w:pPr>
        </w:p>
        <w:p w14:paraId="2F974A6F" w14:textId="77777777" w:rsidR="00B233F8" w:rsidRPr="00A50506" w:rsidRDefault="00B233F8" w:rsidP="00B233F8">
          <w:pPr>
            <w:tabs>
              <w:tab w:val="left" w:pos="540"/>
            </w:tabs>
            <w:ind w:left="540"/>
            <w:rPr>
              <w:rFonts w:cs="Arial"/>
              <w:b/>
              <w:bCs/>
              <w:i/>
              <w:iCs/>
            </w:rPr>
          </w:pPr>
          <w:r w:rsidRPr="00A50506">
            <w:rPr>
              <w:rFonts w:cs="Arial"/>
              <w:b/>
              <w:bCs/>
              <w:i/>
              <w:iCs/>
            </w:rPr>
            <w:t xml:space="preserve">Elaboration: The program calculates </w:t>
          </w:r>
          <w:r w:rsidRPr="00A50506">
            <w:rPr>
              <w:rFonts w:cs="Arial"/>
              <w:b/>
              <w:bCs/>
              <w:i/>
            </w:rPr>
            <w:t>resident retention</w:t>
          </w:r>
          <w:r w:rsidRPr="00A50506">
            <w:rPr>
              <w:rFonts w:cs="Arial"/>
              <w:b/>
              <w:bCs/>
              <w:i/>
              <w:iCs/>
            </w:rPr>
            <w:t xml:space="preserve">, at one year following program completion, based on the number of program completers. These data are analyzed and calculated based on retention in the </w:t>
          </w:r>
          <w:r w:rsidRPr="00A50506">
            <w:rPr>
              <w:rFonts w:cs="Arial"/>
              <w:b/>
              <w:bCs/>
              <w:i/>
            </w:rPr>
            <w:t>healthcare organization</w:t>
          </w:r>
          <w:r w:rsidRPr="00A50506">
            <w:rPr>
              <w:rFonts w:cs="Arial"/>
              <w:b/>
              <w:bCs/>
              <w:i/>
              <w:iCs/>
            </w:rPr>
            <w:t xml:space="preserve"> managing the program. The program demonstrates achievement of required program outcomes regarding retention in any one of the following ways: </w:t>
          </w:r>
        </w:p>
        <w:p w14:paraId="5A0F3FF7" w14:textId="77777777" w:rsidR="00B233F8" w:rsidRPr="00A50506" w:rsidRDefault="00B233F8" w:rsidP="00B233F8">
          <w:pPr>
            <w:pStyle w:val="ListParagraph"/>
            <w:numPr>
              <w:ilvl w:val="0"/>
              <w:numId w:val="27"/>
            </w:numPr>
            <w:tabs>
              <w:tab w:val="left" w:pos="540"/>
            </w:tabs>
            <w:spacing w:after="0" w:line="240" w:lineRule="auto"/>
            <w:ind w:left="900"/>
            <w:contextualSpacing w:val="0"/>
            <w:rPr>
              <w:rFonts w:ascii="Trebuchet MS" w:hAnsi="Trebuchet MS" w:cs="Arial"/>
              <w:b/>
              <w:bCs/>
              <w:i/>
              <w:iCs/>
              <w:sz w:val="20"/>
              <w:szCs w:val="20"/>
            </w:rPr>
          </w:pPr>
          <w:r w:rsidRPr="00A50506">
            <w:rPr>
              <w:rFonts w:ascii="Trebuchet MS" w:hAnsi="Trebuchet MS" w:cs="Arial"/>
              <w:b/>
              <w:bCs/>
              <w:i/>
              <w:iCs/>
              <w:sz w:val="20"/>
              <w:szCs w:val="20"/>
            </w:rPr>
            <w:t xml:space="preserve">the one-year retention rate is 80% or higher for the most recent calendar year (January 1 through December 31); </w:t>
          </w:r>
        </w:p>
        <w:p w14:paraId="1615D70D" w14:textId="77777777" w:rsidR="00B233F8" w:rsidRPr="00A50506" w:rsidRDefault="00B233F8" w:rsidP="00B233F8">
          <w:pPr>
            <w:pStyle w:val="ListParagraph"/>
            <w:numPr>
              <w:ilvl w:val="0"/>
              <w:numId w:val="27"/>
            </w:numPr>
            <w:tabs>
              <w:tab w:val="left" w:pos="540"/>
            </w:tabs>
            <w:spacing w:after="0" w:line="240" w:lineRule="auto"/>
            <w:ind w:left="900"/>
            <w:contextualSpacing w:val="0"/>
            <w:rPr>
              <w:rFonts w:ascii="Trebuchet MS" w:hAnsi="Trebuchet MS" w:cs="Arial"/>
              <w:b/>
              <w:bCs/>
              <w:i/>
              <w:iCs/>
              <w:sz w:val="20"/>
              <w:szCs w:val="20"/>
            </w:rPr>
          </w:pPr>
          <w:r w:rsidRPr="00A50506">
            <w:rPr>
              <w:rFonts w:ascii="Trebuchet MS" w:hAnsi="Trebuchet MS" w:cs="Arial"/>
              <w:b/>
              <w:bCs/>
              <w:i/>
              <w:iCs/>
              <w:sz w:val="20"/>
              <w:szCs w:val="20"/>
            </w:rPr>
            <w:t xml:space="preserve">the one-year retention rate is 80% or higher over the three most recent calendar years; </w:t>
          </w:r>
        </w:p>
        <w:p w14:paraId="5EE7CBE9" w14:textId="77777777" w:rsidR="00B233F8" w:rsidRPr="00A50506" w:rsidRDefault="00B233F8" w:rsidP="00B233F8">
          <w:pPr>
            <w:pStyle w:val="ListParagraph"/>
            <w:numPr>
              <w:ilvl w:val="0"/>
              <w:numId w:val="27"/>
            </w:numPr>
            <w:tabs>
              <w:tab w:val="left" w:pos="540"/>
            </w:tabs>
            <w:spacing w:after="0" w:line="240" w:lineRule="auto"/>
            <w:ind w:left="900"/>
            <w:contextualSpacing w:val="0"/>
            <w:rPr>
              <w:rFonts w:ascii="Trebuchet MS" w:hAnsi="Trebuchet MS" w:cs="Arial"/>
              <w:b/>
              <w:bCs/>
              <w:i/>
              <w:iCs/>
              <w:sz w:val="20"/>
              <w:szCs w:val="20"/>
            </w:rPr>
          </w:pPr>
          <w:r w:rsidRPr="00A50506">
            <w:rPr>
              <w:rFonts w:ascii="Trebuchet MS" w:hAnsi="Trebuchet MS" w:cs="Arial"/>
              <w:b/>
              <w:bCs/>
              <w:i/>
              <w:iCs/>
              <w:sz w:val="20"/>
              <w:szCs w:val="20"/>
            </w:rPr>
            <w:t xml:space="preserve">the one-year retention rate is 80% or higher for the most recent calendar year when excluding </w:t>
          </w:r>
          <w:r w:rsidRPr="00A50506">
            <w:rPr>
              <w:rFonts w:ascii="Trebuchet MS" w:hAnsi="Trebuchet MS" w:cs="Arial"/>
              <w:b/>
              <w:bCs/>
              <w:i/>
              <w:sz w:val="20"/>
              <w:szCs w:val="20"/>
            </w:rPr>
            <w:t>residents</w:t>
          </w:r>
          <w:r w:rsidRPr="00A50506">
            <w:rPr>
              <w:rFonts w:ascii="Trebuchet MS" w:hAnsi="Trebuchet MS" w:cs="Arial"/>
              <w:b/>
              <w:bCs/>
              <w:i/>
              <w:iCs/>
              <w:sz w:val="20"/>
              <w:szCs w:val="20"/>
            </w:rPr>
            <w:t xml:space="preserve"> who have identified factors such as military deployment, relocation, leave of absence, and pursuit of higher degree in nursing; or</w:t>
          </w:r>
        </w:p>
        <w:p w14:paraId="7D86A0B4" w14:textId="77777777" w:rsidR="00B233F8" w:rsidRPr="00A50506" w:rsidRDefault="00B233F8" w:rsidP="00B233F8">
          <w:pPr>
            <w:pStyle w:val="ListParagraph"/>
            <w:numPr>
              <w:ilvl w:val="0"/>
              <w:numId w:val="27"/>
            </w:numPr>
            <w:tabs>
              <w:tab w:val="left" w:pos="540"/>
            </w:tabs>
            <w:spacing w:after="0" w:line="240" w:lineRule="auto"/>
            <w:ind w:left="900"/>
            <w:contextualSpacing w:val="0"/>
            <w:rPr>
              <w:rFonts w:ascii="Trebuchet MS" w:hAnsi="Trebuchet MS" w:cs="Arial"/>
              <w:b/>
              <w:bCs/>
              <w:i/>
              <w:iCs/>
              <w:sz w:val="20"/>
              <w:szCs w:val="20"/>
            </w:rPr>
          </w:pPr>
          <w:r w:rsidRPr="00A50506">
            <w:rPr>
              <w:rFonts w:ascii="Trebuchet MS" w:hAnsi="Trebuchet MS" w:cs="Arial"/>
              <w:b/>
              <w:bCs/>
              <w:i/>
              <w:iCs/>
              <w:sz w:val="20"/>
              <w:szCs w:val="20"/>
            </w:rPr>
            <w:t xml:space="preserve">the one-year retention rate is 80% or higher over the three most recent calendar years when excluding </w:t>
          </w:r>
          <w:r w:rsidRPr="00A50506">
            <w:rPr>
              <w:rFonts w:ascii="Trebuchet MS" w:hAnsi="Trebuchet MS" w:cs="Arial"/>
              <w:b/>
              <w:bCs/>
              <w:i/>
              <w:sz w:val="20"/>
              <w:szCs w:val="20"/>
            </w:rPr>
            <w:t>residents</w:t>
          </w:r>
          <w:r w:rsidRPr="00A50506">
            <w:rPr>
              <w:rFonts w:ascii="Trebuchet MS" w:hAnsi="Trebuchet MS" w:cs="Arial"/>
              <w:b/>
              <w:bCs/>
              <w:i/>
              <w:iCs/>
              <w:sz w:val="20"/>
              <w:szCs w:val="20"/>
            </w:rPr>
            <w:t xml:space="preserve"> who have identified factors such as military deployment, relocation, leave of absence, and pursuit of higher degree in nursing. </w:t>
          </w:r>
        </w:p>
        <w:p w14:paraId="30D00B48" w14:textId="77777777" w:rsidR="00B233F8" w:rsidRPr="00A50506" w:rsidRDefault="00B233F8" w:rsidP="00B233F8">
          <w:pPr>
            <w:tabs>
              <w:tab w:val="left" w:pos="720"/>
            </w:tabs>
            <w:ind w:left="720" w:hanging="720"/>
            <w:rPr>
              <w:rFonts w:cs="Arial"/>
              <w:b/>
              <w:bCs/>
              <w:i/>
              <w:iCs/>
            </w:rPr>
          </w:pPr>
        </w:p>
        <w:p w14:paraId="384DA698" w14:textId="77777777" w:rsidR="00B233F8" w:rsidRPr="00A50506" w:rsidRDefault="00B233F8" w:rsidP="00B233F8">
          <w:pPr>
            <w:ind w:left="540"/>
            <w:rPr>
              <w:rFonts w:cs="Arial"/>
              <w:b/>
              <w:bCs/>
              <w:i/>
              <w:iCs/>
            </w:rPr>
          </w:pPr>
          <w:r w:rsidRPr="00A50506">
            <w:rPr>
              <w:rFonts w:cs="Arial"/>
              <w:b/>
              <w:bCs/>
              <w:i/>
              <w:iCs/>
            </w:rPr>
            <w:t xml:space="preserve">The program describes the formula it uses to calculate the retention rate. The program identifies the factors used and the number of </w:t>
          </w:r>
          <w:r w:rsidRPr="00A50506">
            <w:rPr>
              <w:rFonts w:cs="Arial"/>
              <w:b/>
              <w:bCs/>
              <w:i/>
            </w:rPr>
            <w:t>residents</w:t>
          </w:r>
          <w:r w:rsidRPr="00A50506">
            <w:rPr>
              <w:rFonts w:cs="Arial"/>
              <w:b/>
              <w:bCs/>
              <w:i/>
              <w:iCs/>
            </w:rPr>
            <w:t xml:space="preserve"> excluded if some </w:t>
          </w:r>
          <w:r w:rsidRPr="00A50506">
            <w:rPr>
              <w:rFonts w:cs="Arial"/>
              <w:b/>
              <w:bCs/>
              <w:i/>
            </w:rPr>
            <w:t>residents</w:t>
          </w:r>
          <w:r w:rsidRPr="00A50506">
            <w:rPr>
              <w:rFonts w:cs="Arial"/>
              <w:b/>
              <w:bCs/>
              <w:i/>
              <w:iCs/>
            </w:rPr>
            <w:t xml:space="preserve"> are excluded from the calculation. Dismissal from employment due to performance matters is not an appropriate reason for exclusion from the calculation.</w:t>
          </w:r>
          <w:r w:rsidRPr="00A50506">
            <w:rPr>
              <w:rFonts w:cs="Arial"/>
              <w:b/>
              <w:bCs/>
            </w:rPr>
            <w:t xml:space="preserve"> </w:t>
          </w:r>
          <w:r w:rsidRPr="00A50506">
            <w:rPr>
              <w:rFonts w:cs="Arial"/>
              <w:b/>
              <w:bCs/>
              <w:i/>
              <w:iCs/>
            </w:rPr>
            <w:t>The program identifies which of the above options was used to calculate the one-year retention rate.</w:t>
          </w:r>
        </w:p>
        <w:p w14:paraId="2EE1140C" w14:textId="15FCDC1B" w:rsidR="001D7F93" w:rsidRDefault="001D7F93" w:rsidP="00B233F8">
          <w:pPr>
            <w:tabs>
              <w:tab w:val="left" w:pos="810"/>
            </w:tabs>
            <w:ind w:left="576" w:hanging="576"/>
          </w:pPr>
        </w:p>
        <w:p w14:paraId="0BCAE81B" w14:textId="19A76B25" w:rsidR="001D7F93" w:rsidRDefault="001D7F93" w:rsidP="001F7E19">
          <w:pPr>
            <w:tabs>
              <w:tab w:val="left" w:pos="810"/>
            </w:tabs>
            <w:ind w:left="630" w:hanging="630"/>
            <w:rPr>
              <w:rFonts w:eastAsiaTheme="minorHAnsi" w:cs="Arial"/>
              <w:b/>
            </w:rPr>
          </w:pPr>
          <w:r>
            <w:rPr>
              <w:rFonts w:eastAsiaTheme="minorHAnsi" w:cs="Arial"/>
              <w:b/>
            </w:rPr>
            <w:t>Program Response:</w:t>
          </w:r>
        </w:p>
      </w:sdtContent>
    </w:sdt>
    <w:p w14:paraId="0236FBD3" w14:textId="1052933D" w:rsidR="001D7F93" w:rsidRDefault="001D7F93" w:rsidP="001F7E19">
      <w:pPr>
        <w:autoSpaceDE w:val="0"/>
        <w:autoSpaceDN w:val="0"/>
        <w:adjustRightInd w:val="0"/>
        <w:ind w:left="540" w:hanging="540"/>
      </w:pPr>
    </w:p>
    <w:p w14:paraId="126780FB" w14:textId="77777777" w:rsidR="001D7F93" w:rsidRPr="0020119F" w:rsidRDefault="001D7F93" w:rsidP="001F7E19">
      <w:pPr>
        <w:autoSpaceDE w:val="0"/>
        <w:autoSpaceDN w:val="0"/>
        <w:adjustRightInd w:val="0"/>
        <w:rPr>
          <w:rFonts w:cs="Arial"/>
        </w:rPr>
      </w:pPr>
      <w:r w:rsidRPr="00252972">
        <w:rPr>
          <w:rFonts w:cs="Arial"/>
        </w:rPr>
        <w:t>Begin text here</w:t>
      </w:r>
    </w:p>
    <w:p w14:paraId="27CBE0EC" w14:textId="77777777" w:rsidR="001D7F93" w:rsidRDefault="001D7F93" w:rsidP="001F7E19">
      <w:pPr>
        <w:autoSpaceDE w:val="0"/>
        <w:autoSpaceDN w:val="0"/>
        <w:adjustRightInd w:val="0"/>
        <w:ind w:left="540" w:hanging="540"/>
      </w:pPr>
    </w:p>
    <w:p w14:paraId="53809001" w14:textId="77777777" w:rsidR="001D7F93" w:rsidRDefault="001D7F93" w:rsidP="001F7E19">
      <w:pPr>
        <w:autoSpaceDE w:val="0"/>
        <w:autoSpaceDN w:val="0"/>
        <w:adjustRightInd w:val="0"/>
        <w:ind w:left="540" w:hanging="540"/>
      </w:pPr>
    </w:p>
    <w:sdt>
      <w:sdtPr>
        <w:rPr>
          <w:rFonts w:eastAsiaTheme="minorHAnsi" w:cs="Arial"/>
          <w:b/>
        </w:rPr>
        <w:id w:val="-1848311714"/>
        <w:lock w:val="contentLocked"/>
        <w:placeholder>
          <w:docPart w:val="DefaultPlaceholder_-1854013440"/>
        </w:placeholder>
      </w:sdtPr>
      <w:sdtContent>
        <w:p w14:paraId="0C5B738C" w14:textId="12470082" w:rsidR="002E0B8C" w:rsidRPr="00A50506" w:rsidRDefault="001D7F93" w:rsidP="002E0B8C">
          <w:pPr>
            <w:tabs>
              <w:tab w:val="left" w:pos="720"/>
            </w:tabs>
            <w:ind w:left="720" w:hanging="720"/>
            <w:rPr>
              <w:rFonts w:cs="Arial"/>
              <w:b/>
              <w:bCs/>
            </w:rPr>
          </w:pPr>
          <w:r>
            <w:rPr>
              <w:rFonts w:eastAsiaTheme="minorHAnsi" w:cs="Arial"/>
              <w:b/>
            </w:rPr>
            <w:t xml:space="preserve">IV-D.  </w:t>
          </w:r>
          <w:r w:rsidR="002E0B8C" w:rsidRPr="00A50506">
            <w:rPr>
              <w:rFonts w:cs="Arial"/>
              <w:b/>
              <w:bCs/>
            </w:rPr>
            <w:t>Program satisfaction data collected from residents demonstrate program effectiveness.</w:t>
          </w:r>
        </w:p>
        <w:p w14:paraId="2B6C6A9F" w14:textId="77777777" w:rsidR="002E0B8C" w:rsidRPr="00A50506" w:rsidRDefault="002E0B8C" w:rsidP="002E0B8C">
          <w:pPr>
            <w:tabs>
              <w:tab w:val="left" w:pos="720"/>
            </w:tabs>
            <w:ind w:left="720" w:hanging="720"/>
            <w:rPr>
              <w:rFonts w:cs="Arial"/>
              <w:b/>
              <w:bCs/>
            </w:rPr>
          </w:pPr>
        </w:p>
        <w:p w14:paraId="06216124" w14:textId="590CBD37" w:rsidR="001D7F93" w:rsidRPr="00A50506" w:rsidRDefault="002E0B8C" w:rsidP="002E0B8C">
          <w:pPr>
            <w:tabs>
              <w:tab w:val="left" w:pos="1080"/>
            </w:tabs>
            <w:ind w:left="630"/>
            <w:rPr>
              <w:rFonts w:cs="Arial"/>
              <w:b/>
              <w:bCs/>
              <w:i/>
              <w:iCs/>
            </w:rPr>
          </w:pPr>
          <w:r w:rsidRPr="00A50506">
            <w:rPr>
              <w:rFonts w:cs="Arial"/>
              <w:b/>
              <w:bCs/>
              <w:i/>
              <w:iCs/>
            </w:rPr>
            <w:t xml:space="preserve">Elaboration: Program satisfaction data are collected from </w:t>
          </w:r>
          <w:r w:rsidRPr="00A50506">
            <w:rPr>
              <w:rFonts w:cs="Arial"/>
              <w:b/>
              <w:bCs/>
              <w:i/>
            </w:rPr>
            <w:t>residents</w:t>
          </w:r>
          <w:r w:rsidRPr="00A50506">
            <w:rPr>
              <w:rFonts w:cs="Arial"/>
              <w:b/>
              <w:bCs/>
              <w:i/>
              <w:iCs/>
            </w:rPr>
            <w:t>. Program satisfaction is defined by the program and incorporates expected levels of achievement. The program describes how satisfaction is measured. Actual levels of achievement, when compared to expected levels of achievement, demonstrate program effectiveness.</w:t>
          </w:r>
        </w:p>
        <w:p w14:paraId="49984F56" w14:textId="174E7E0E" w:rsidR="001D7F93" w:rsidRDefault="001D7F93" w:rsidP="001F7E19">
          <w:pPr>
            <w:autoSpaceDE w:val="0"/>
            <w:autoSpaceDN w:val="0"/>
            <w:adjustRightInd w:val="0"/>
            <w:ind w:left="540" w:hanging="540"/>
          </w:pPr>
        </w:p>
        <w:p w14:paraId="732864FD" w14:textId="4447D1C3" w:rsidR="001D7F93" w:rsidRDefault="001D7F93" w:rsidP="001F7E19">
          <w:pPr>
            <w:tabs>
              <w:tab w:val="left" w:pos="720"/>
            </w:tabs>
            <w:ind w:left="720" w:hanging="720"/>
            <w:rPr>
              <w:rFonts w:eastAsiaTheme="minorHAnsi" w:cs="Arial"/>
              <w:b/>
            </w:rPr>
          </w:pPr>
          <w:r>
            <w:rPr>
              <w:rFonts w:eastAsiaTheme="minorHAnsi" w:cs="Arial"/>
              <w:b/>
            </w:rPr>
            <w:t>Program Response:</w:t>
          </w:r>
        </w:p>
      </w:sdtContent>
    </w:sdt>
    <w:p w14:paraId="6FB73A70" w14:textId="75BC4B9F" w:rsidR="001D7F93" w:rsidRDefault="001D7F93" w:rsidP="001F7E19">
      <w:pPr>
        <w:autoSpaceDE w:val="0"/>
        <w:autoSpaceDN w:val="0"/>
        <w:adjustRightInd w:val="0"/>
        <w:ind w:left="540" w:hanging="540"/>
      </w:pPr>
    </w:p>
    <w:p w14:paraId="6349D6B1" w14:textId="77777777" w:rsidR="001D7F93" w:rsidRPr="0020119F" w:rsidRDefault="001D7F93" w:rsidP="001F7E19">
      <w:pPr>
        <w:autoSpaceDE w:val="0"/>
        <w:autoSpaceDN w:val="0"/>
        <w:adjustRightInd w:val="0"/>
        <w:rPr>
          <w:rFonts w:cs="Arial"/>
        </w:rPr>
      </w:pPr>
      <w:r w:rsidRPr="00252972">
        <w:rPr>
          <w:rFonts w:cs="Arial"/>
        </w:rPr>
        <w:t>Begin text here</w:t>
      </w:r>
    </w:p>
    <w:p w14:paraId="22BE35D2" w14:textId="77777777" w:rsidR="001D7F93" w:rsidRDefault="001D7F93" w:rsidP="001F7E19">
      <w:pPr>
        <w:autoSpaceDE w:val="0"/>
        <w:autoSpaceDN w:val="0"/>
        <w:adjustRightInd w:val="0"/>
        <w:ind w:left="540" w:hanging="540"/>
      </w:pPr>
    </w:p>
    <w:p w14:paraId="762373E1" w14:textId="77777777" w:rsidR="001D7F93" w:rsidRDefault="001D7F93" w:rsidP="001F7E19">
      <w:pPr>
        <w:autoSpaceDE w:val="0"/>
        <w:autoSpaceDN w:val="0"/>
        <w:adjustRightInd w:val="0"/>
        <w:ind w:left="540" w:hanging="540"/>
      </w:pPr>
    </w:p>
    <w:sdt>
      <w:sdtPr>
        <w:rPr>
          <w:rFonts w:eastAsiaTheme="minorHAnsi" w:cs="Arial"/>
          <w:b/>
        </w:rPr>
        <w:id w:val="-582219665"/>
        <w:lock w:val="contentLocked"/>
        <w:placeholder>
          <w:docPart w:val="DefaultPlaceholder_-1854013440"/>
        </w:placeholder>
      </w:sdtPr>
      <w:sdtContent>
        <w:p w14:paraId="1DD0BAFB" w14:textId="5906A2F5" w:rsidR="00851179" w:rsidRPr="00A50506" w:rsidRDefault="001D7F93" w:rsidP="002D530B">
          <w:pPr>
            <w:tabs>
              <w:tab w:val="left" w:pos="720"/>
            </w:tabs>
            <w:ind w:left="540" w:hanging="540"/>
            <w:rPr>
              <w:rFonts w:cs="Arial"/>
              <w:b/>
              <w:bCs/>
            </w:rPr>
          </w:pPr>
          <w:r>
            <w:rPr>
              <w:rFonts w:eastAsiaTheme="minorHAnsi" w:cs="Arial"/>
              <w:b/>
            </w:rPr>
            <w:t xml:space="preserve">IV-E.  </w:t>
          </w:r>
          <w:r w:rsidR="00851179" w:rsidRPr="00A50506">
            <w:rPr>
              <w:rFonts w:cs="Arial"/>
              <w:b/>
              <w:bCs/>
            </w:rPr>
            <w:t>Program satisfaction data collected from stakeholders other than residents demonstrate program effectiveness.</w:t>
          </w:r>
        </w:p>
        <w:p w14:paraId="6BA1FF5B" w14:textId="77777777" w:rsidR="00851179" w:rsidRPr="00A50506" w:rsidRDefault="00851179" w:rsidP="00851179">
          <w:pPr>
            <w:tabs>
              <w:tab w:val="left" w:pos="720"/>
            </w:tabs>
            <w:ind w:left="720" w:hanging="720"/>
            <w:rPr>
              <w:rFonts w:cs="Arial"/>
              <w:b/>
              <w:bCs/>
            </w:rPr>
          </w:pPr>
        </w:p>
        <w:p w14:paraId="40CE2D89" w14:textId="77777777" w:rsidR="00851179" w:rsidRPr="00A50506" w:rsidRDefault="00851179" w:rsidP="00851179">
          <w:pPr>
            <w:tabs>
              <w:tab w:val="left" w:pos="1080"/>
            </w:tabs>
            <w:ind w:left="630"/>
            <w:rPr>
              <w:rFonts w:cs="Arial"/>
              <w:b/>
              <w:bCs/>
              <w:i/>
              <w:iCs/>
            </w:rPr>
          </w:pPr>
          <w:r w:rsidRPr="00A50506">
            <w:rPr>
              <w:rFonts w:cs="Arial"/>
              <w:b/>
              <w:bCs/>
              <w:i/>
              <w:iCs/>
            </w:rPr>
            <w:t xml:space="preserve">Elaboration: The program defines and identifies stakeholders other than </w:t>
          </w:r>
          <w:r w:rsidRPr="00A50506">
            <w:rPr>
              <w:rFonts w:cs="Arial"/>
              <w:b/>
              <w:bCs/>
              <w:i/>
            </w:rPr>
            <w:t>residents</w:t>
          </w:r>
          <w:r w:rsidRPr="00A50506">
            <w:rPr>
              <w:rFonts w:cs="Arial"/>
              <w:b/>
              <w:bCs/>
              <w:i/>
              <w:iCs/>
            </w:rPr>
            <w:t xml:space="preserve"> from whom satisfaction data are collected. Program satisfaction is defined by the program and incorporates expected levels of achievement. The program describes how satisfaction is measured. Actual levels of achievement, when compared to expected levels of achievement, demonstrate program effectiveness.</w:t>
          </w:r>
        </w:p>
        <w:p w14:paraId="254EF274" w14:textId="3C0D1BE5" w:rsidR="001D7F93" w:rsidRDefault="001D7F93" w:rsidP="001F7E19">
          <w:pPr>
            <w:autoSpaceDE w:val="0"/>
            <w:autoSpaceDN w:val="0"/>
            <w:adjustRightInd w:val="0"/>
            <w:ind w:left="540" w:hanging="540"/>
          </w:pPr>
        </w:p>
        <w:p w14:paraId="60B81E8F" w14:textId="4C830293" w:rsidR="001D7F93" w:rsidRDefault="001D7F93" w:rsidP="001F7E19">
          <w:pPr>
            <w:tabs>
              <w:tab w:val="left" w:pos="630"/>
            </w:tabs>
            <w:ind w:left="630" w:hanging="630"/>
            <w:rPr>
              <w:rFonts w:eastAsiaTheme="minorHAnsi" w:cs="Arial"/>
              <w:b/>
            </w:rPr>
          </w:pPr>
          <w:r>
            <w:rPr>
              <w:rFonts w:eastAsiaTheme="minorHAnsi" w:cs="Arial"/>
              <w:b/>
            </w:rPr>
            <w:t>Program Response:</w:t>
          </w:r>
        </w:p>
      </w:sdtContent>
    </w:sdt>
    <w:p w14:paraId="12794CA9" w14:textId="1DC8A86F" w:rsidR="001D7F93" w:rsidRDefault="001D7F93" w:rsidP="001F7E19">
      <w:pPr>
        <w:autoSpaceDE w:val="0"/>
        <w:autoSpaceDN w:val="0"/>
        <w:adjustRightInd w:val="0"/>
        <w:ind w:left="540" w:hanging="540"/>
      </w:pPr>
    </w:p>
    <w:p w14:paraId="527EBAC6" w14:textId="77777777" w:rsidR="001D7F93" w:rsidRPr="0020119F" w:rsidRDefault="001D7F93" w:rsidP="001F7E19">
      <w:pPr>
        <w:autoSpaceDE w:val="0"/>
        <w:autoSpaceDN w:val="0"/>
        <w:adjustRightInd w:val="0"/>
        <w:rPr>
          <w:rFonts w:cs="Arial"/>
        </w:rPr>
      </w:pPr>
      <w:r w:rsidRPr="00252972">
        <w:rPr>
          <w:rFonts w:cs="Arial"/>
        </w:rPr>
        <w:t>Begin text here</w:t>
      </w:r>
    </w:p>
    <w:p w14:paraId="62D00D6D" w14:textId="77777777" w:rsidR="001D7F93" w:rsidRDefault="001D7F93" w:rsidP="001F7E19">
      <w:pPr>
        <w:autoSpaceDE w:val="0"/>
        <w:autoSpaceDN w:val="0"/>
        <w:adjustRightInd w:val="0"/>
        <w:ind w:left="540" w:hanging="540"/>
      </w:pPr>
    </w:p>
    <w:p w14:paraId="62A00415" w14:textId="77777777" w:rsidR="001D7F93" w:rsidRDefault="001D7F93" w:rsidP="001F7E19">
      <w:pPr>
        <w:autoSpaceDE w:val="0"/>
        <w:autoSpaceDN w:val="0"/>
        <w:adjustRightInd w:val="0"/>
        <w:ind w:left="540" w:hanging="540"/>
      </w:pPr>
    </w:p>
    <w:sdt>
      <w:sdtPr>
        <w:rPr>
          <w:rFonts w:eastAsiaTheme="minorHAnsi" w:cs="Arial"/>
          <w:b/>
        </w:rPr>
        <w:id w:val="193503326"/>
        <w:lock w:val="contentLocked"/>
        <w:placeholder>
          <w:docPart w:val="DefaultPlaceholder_-1854013440"/>
        </w:placeholder>
      </w:sdtPr>
      <w:sdtContent>
        <w:p w14:paraId="28820405" w14:textId="78A5A552" w:rsidR="00712759" w:rsidRPr="00A50506" w:rsidRDefault="001D7F93" w:rsidP="00712759">
          <w:pPr>
            <w:ind w:left="540" w:hanging="540"/>
            <w:rPr>
              <w:rFonts w:cs="Arial"/>
              <w:b/>
              <w:bCs/>
            </w:rPr>
          </w:pPr>
          <w:r>
            <w:rPr>
              <w:rFonts w:eastAsiaTheme="minorHAnsi" w:cs="Arial"/>
              <w:b/>
            </w:rPr>
            <w:t xml:space="preserve">IV-F.  </w:t>
          </w:r>
          <w:r w:rsidR="00712759" w:rsidRPr="00A50506">
            <w:rPr>
              <w:rFonts w:cs="Arial"/>
              <w:b/>
              <w:bCs/>
            </w:rPr>
            <w:t>Individual resident performance is evaluated by the healthcare organization and demonstrates progress in transitioning to competent nursing practice. The performance evaluation process is defined and consistently applied.</w:t>
          </w:r>
        </w:p>
        <w:p w14:paraId="1EE0E978" w14:textId="77777777" w:rsidR="00712759" w:rsidRPr="00A50506" w:rsidRDefault="00712759" w:rsidP="00712759">
          <w:pPr>
            <w:ind w:left="720" w:hanging="720"/>
            <w:rPr>
              <w:rFonts w:cs="Arial"/>
              <w:b/>
              <w:bCs/>
            </w:rPr>
          </w:pPr>
        </w:p>
        <w:p w14:paraId="3569562B" w14:textId="77777777" w:rsidR="00712759" w:rsidRPr="00A50506" w:rsidRDefault="00712759" w:rsidP="00712759">
          <w:pPr>
            <w:ind w:left="630"/>
            <w:rPr>
              <w:rFonts w:cs="Arial"/>
              <w:b/>
              <w:bCs/>
              <w:i/>
              <w:iCs/>
            </w:rPr>
          </w:pPr>
          <w:r w:rsidRPr="00A50506">
            <w:rPr>
              <w:rFonts w:cs="Arial"/>
              <w:b/>
              <w:bCs/>
              <w:i/>
              <w:iCs/>
            </w:rPr>
            <w:t xml:space="preserve">Elaboration: The program analyzes individual </w:t>
          </w:r>
          <w:r w:rsidRPr="00A50506">
            <w:rPr>
              <w:rFonts w:cs="Arial"/>
              <w:b/>
              <w:bCs/>
              <w:i/>
            </w:rPr>
            <w:t>resident</w:t>
          </w:r>
          <w:r w:rsidRPr="00A50506">
            <w:rPr>
              <w:rFonts w:cs="Arial"/>
              <w:b/>
              <w:bCs/>
              <w:i/>
              <w:iCs/>
            </w:rPr>
            <w:t xml:space="preserve"> performance data throughout the course of the residency program to support the </w:t>
          </w:r>
          <w:r w:rsidRPr="00A50506">
            <w:rPr>
              <w:rFonts w:cs="Arial"/>
              <w:b/>
              <w:bCs/>
              <w:i/>
            </w:rPr>
            <w:t>residents</w:t>
          </w:r>
          <w:r w:rsidRPr="00A50506">
            <w:rPr>
              <w:rFonts w:cs="Arial"/>
              <w:b/>
              <w:bCs/>
              <w:i/>
              <w:iCs/>
            </w:rPr>
            <w:t xml:space="preserve"> during their transition to professional nursing practice.</w:t>
          </w:r>
        </w:p>
        <w:p w14:paraId="3C3A0184" w14:textId="77777777" w:rsidR="00712759" w:rsidRDefault="00712759" w:rsidP="00712759">
          <w:pPr>
            <w:rPr>
              <w:rFonts w:cs="Arial"/>
              <w:i/>
              <w:iCs/>
            </w:rPr>
          </w:pPr>
        </w:p>
        <w:p w14:paraId="4633E09C" w14:textId="6C64F8B2" w:rsidR="001D7F93" w:rsidRDefault="001D7F93" w:rsidP="001F7E19">
          <w:pPr>
            <w:ind w:left="720" w:hanging="720"/>
            <w:rPr>
              <w:rFonts w:eastAsiaTheme="minorHAnsi" w:cs="Arial"/>
              <w:b/>
            </w:rPr>
          </w:pPr>
          <w:r>
            <w:rPr>
              <w:rFonts w:eastAsiaTheme="minorHAnsi" w:cs="Arial"/>
              <w:b/>
            </w:rPr>
            <w:t>Program Response:</w:t>
          </w:r>
        </w:p>
      </w:sdtContent>
    </w:sdt>
    <w:p w14:paraId="4F3C914B" w14:textId="0C3843CB" w:rsidR="001D7F93" w:rsidRDefault="001D7F93" w:rsidP="001F7E19">
      <w:pPr>
        <w:autoSpaceDE w:val="0"/>
        <w:autoSpaceDN w:val="0"/>
        <w:adjustRightInd w:val="0"/>
        <w:ind w:left="540" w:hanging="540"/>
      </w:pPr>
    </w:p>
    <w:p w14:paraId="619ED52B" w14:textId="77777777" w:rsidR="001D7F93" w:rsidRPr="0020119F" w:rsidRDefault="001D7F93" w:rsidP="001F7E19">
      <w:pPr>
        <w:autoSpaceDE w:val="0"/>
        <w:autoSpaceDN w:val="0"/>
        <w:adjustRightInd w:val="0"/>
        <w:rPr>
          <w:rFonts w:cs="Arial"/>
        </w:rPr>
      </w:pPr>
      <w:r w:rsidRPr="00252972">
        <w:rPr>
          <w:rFonts w:cs="Arial"/>
        </w:rPr>
        <w:t>Begin text here</w:t>
      </w:r>
    </w:p>
    <w:p w14:paraId="2564B42E" w14:textId="77777777" w:rsidR="001D7F93" w:rsidRDefault="001D7F93" w:rsidP="001F7E19">
      <w:pPr>
        <w:autoSpaceDE w:val="0"/>
        <w:autoSpaceDN w:val="0"/>
        <w:adjustRightInd w:val="0"/>
        <w:ind w:left="540" w:hanging="540"/>
      </w:pPr>
    </w:p>
    <w:p w14:paraId="23610F38" w14:textId="77777777" w:rsidR="001D7F93" w:rsidRDefault="001D7F93" w:rsidP="001F7E19">
      <w:pPr>
        <w:autoSpaceDE w:val="0"/>
        <w:autoSpaceDN w:val="0"/>
        <w:adjustRightInd w:val="0"/>
        <w:ind w:left="540" w:hanging="540"/>
      </w:pPr>
    </w:p>
    <w:sdt>
      <w:sdtPr>
        <w:rPr>
          <w:rFonts w:eastAsiaTheme="minorHAnsi" w:cs="Arial"/>
          <w:b/>
        </w:rPr>
        <w:id w:val="-245955787"/>
        <w:lock w:val="contentLocked"/>
        <w:placeholder>
          <w:docPart w:val="DefaultPlaceholder_-1854013440"/>
        </w:placeholder>
      </w:sdtPr>
      <w:sdtContent>
        <w:p w14:paraId="7C6DBADD" w14:textId="3AFC35E4" w:rsidR="00F07227" w:rsidRPr="00A50506" w:rsidRDefault="001D7F93" w:rsidP="00F07227">
          <w:pPr>
            <w:ind w:left="540" w:hanging="540"/>
            <w:rPr>
              <w:rFonts w:cs="Arial"/>
              <w:b/>
              <w:bCs/>
            </w:rPr>
          </w:pPr>
          <w:r w:rsidRPr="000520D8">
            <w:rPr>
              <w:rFonts w:eastAsiaTheme="minorHAnsi" w:cs="Arial"/>
              <w:b/>
            </w:rPr>
            <w:t xml:space="preserve">IV-G. </w:t>
          </w:r>
          <w:r>
            <w:rPr>
              <w:rFonts w:eastAsiaTheme="minorHAnsi" w:cs="Arial"/>
              <w:b/>
            </w:rPr>
            <w:t xml:space="preserve"> </w:t>
          </w:r>
          <w:r w:rsidR="00F07227" w:rsidRPr="00A50506">
            <w:rPr>
              <w:rFonts w:cs="Arial"/>
              <w:b/>
              <w:bCs/>
            </w:rPr>
            <w:t>Aggregate assessment of residents’ attainment of expected resident outcomes demonstrates program effectiveness.</w:t>
          </w:r>
        </w:p>
        <w:p w14:paraId="18A69F1B" w14:textId="77777777" w:rsidR="00F07227" w:rsidRPr="00A50506" w:rsidRDefault="00F07227" w:rsidP="00F07227">
          <w:pPr>
            <w:ind w:left="720" w:hanging="720"/>
            <w:rPr>
              <w:rFonts w:cs="Arial"/>
              <w:b/>
              <w:bCs/>
            </w:rPr>
          </w:pPr>
        </w:p>
        <w:p w14:paraId="4B329B29" w14:textId="77777777" w:rsidR="00F07227" w:rsidRPr="00A50506" w:rsidRDefault="00F07227" w:rsidP="00F07227">
          <w:pPr>
            <w:ind w:left="630"/>
            <w:rPr>
              <w:rFonts w:cs="Arial"/>
              <w:b/>
              <w:bCs/>
              <w:i/>
              <w:iCs/>
            </w:rPr>
          </w:pPr>
          <w:r w:rsidRPr="00A50506">
            <w:rPr>
              <w:rFonts w:cs="Arial"/>
              <w:b/>
              <w:bCs/>
              <w:i/>
              <w:iCs/>
            </w:rPr>
            <w:t xml:space="preserve">Elaboration: </w:t>
          </w:r>
          <w:r w:rsidRPr="00A50506">
            <w:rPr>
              <w:rFonts w:cs="Arial"/>
              <w:b/>
              <w:bCs/>
              <w:i/>
            </w:rPr>
            <w:t>Resident</w:t>
          </w:r>
          <w:r w:rsidRPr="00A50506">
            <w:rPr>
              <w:rFonts w:cs="Arial"/>
              <w:b/>
              <w:bCs/>
              <w:i/>
              <w:iCs/>
            </w:rPr>
            <w:t xml:space="preserve"> outcomes are results reflecting competencies, confidence, knowledge, values, or skills attained by </w:t>
          </w:r>
          <w:r w:rsidRPr="00A50506">
            <w:rPr>
              <w:rFonts w:cs="Arial"/>
              <w:b/>
              <w:bCs/>
              <w:i/>
            </w:rPr>
            <w:t>residents</w:t>
          </w:r>
          <w:r w:rsidRPr="00A50506">
            <w:rPr>
              <w:rFonts w:cs="Arial"/>
              <w:b/>
              <w:bCs/>
              <w:i/>
              <w:iCs/>
            </w:rPr>
            <w:t xml:space="preserve"> through participation in program activities. The program analyzes aggregate data related to </w:t>
          </w:r>
          <w:r w:rsidRPr="00A50506">
            <w:rPr>
              <w:rFonts w:cs="Arial"/>
              <w:b/>
              <w:bCs/>
              <w:i/>
            </w:rPr>
            <w:t>residents</w:t>
          </w:r>
          <w:r w:rsidRPr="00A50506">
            <w:rPr>
              <w:rFonts w:cs="Arial"/>
              <w:b/>
              <w:bCs/>
              <w:i/>
              <w:iCs/>
            </w:rPr>
            <w:t xml:space="preserve">’ attainment of expected </w:t>
          </w:r>
          <w:r w:rsidRPr="00A50506">
            <w:rPr>
              <w:rFonts w:cs="Arial"/>
              <w:b/>
              <w:bCs/>
              <w:i/>
            </w:rPr>
            <w:t>resident</w:t>
          </w:r>
          <w:r w:rsidRPr="00A50506">
            <w:rPr>
              <w:rFonts w:cs="Arial"/>
              <w:b/>
              <w:bCs/>
              <w:i/>
              <w:iCs/>
            </w:rPr>
            <w:t xml:space="preserve"> outcomes which are defined by the program and incorporate expected levels of achievement. The program describes how </w:t>
          </w:r>
          <w:r w:rsidRPr="00A50506">
            <w:rPr>
              <w:rFonts w:cs="Arial"/>
              <w:b/>
              <w:bCs/>
              <w:i/>
            </w:rPr>
            <w:t>resident</w:t>
          </w:r>
          <w:r w:rsidRPr="00A50506">
            <w:rPr>
              <w:rFonts w:cs="Arial"/>
              <w:b/>
              <w:bCs/>
              <w:i/>
              <w:iCs/>
            </w:rPr>
            <w:t xml:space="preserve"> outcomes are measured. Actual levels of achievement, when compared to expected levels of achievement, demonstrate that the program, overall, is achieving its </w:t>
          </w:r>
          <w:r w:rsidRPr="00A50506">
            <w:rPr>
              <w:rFonts w:cs="Arial"/>
              <w:b/>
              <w:bCs/>
              <w:i/>
            </w:rPr>
            <w:t>resident</w:t>
          </w:r>
          <w:r w:rsidRPr="00A50506">
            <w:rPr>
              <w:rFonts w:cs="Arial"/>
              <w:b/>
              <w:bCs/>
              <w:i/>
              <w:iCs/>
            </w:rPr>
            <w:t xml:space="preserve"> outcomes.</w:t>
          </w:r>
        </w:p>
        <w:p w14:paraId="38D70ECA" w14:textId="5F32FB91" w:rsidR="001D7F93" w:rsidRDefault="001D7F93" w:rsidP="001F7E19">
          <w:pPr>
            <w:autoSpaceDE w:val="0"/>
            <w:autoSpaceDN w:val="0"/>
            <w:adjustRightInd w:val="0"/>
            <w:ind w:left="540" w:hanging="540"/>
          </w:pPr>
        </w:p>
        <w:p w14:paraId="2D5F3C0B" w14:textId="4E415239" w:rsidR="001D7F93" w:rsidRDefault="001D7F93" w:rsidP="001F7E19">
          <w:pPr>
            <w:ind w:left="630" w:hanging="630"/>
            <w:rPr>
              <w:rFonts w:eastAsiaTheme="minorHAnsi" w:cs="Arial"/>
              <w:b/>
            </w:rPr>
          </w:pPr>
          <w:r>
            <w:rPr>
              <w:rFonts w:eastAsiaTheme="minorHAnsi" w:cs="Arial"/>
              <w:b/>
            </w:rPr>
            <w:t>Program Response:</w:t>
          </w:r>
        </w:p>
      </w:sdtContent>
    </w:sdt>
    <w:p w14:paraId="398F319C" w14:textId="175D9B06" w:rsidR="001D7F93" w:rsidRDefault="001D7F93" w:rsidP="001F7E19">
      <w:pPr>
        <w:autoSpaceDE w:val="0"/>
        <w:autoSpaceDN w:val="0"/>
        <w:adjustRightInd w:val="0"/>
        <w:ind w:left="540" w:hanging="540"/>
      </w:pPr>
    </w:p>
    <w:p w14:paraId="456F0FAE" w14:textId="77777777" w:rsidR="001D7F93" w:rsidRPr="0020119F" w:rsidRDefault="001D7F93" w:rsidP="001F7E19">
      <w:pPr>
        <w:autoSpaceDE w:val="0"/>
        <w:autoSpaceDN w:val="0"/>
        <w:adjustRightInd w:val="0"/>
        <w:rPr>
          <w:rFonts w:cs="Arial"/>
        </w:rPr>
      </w:pPr>
      <w:r w:rsidRPr="00252972">
        <w:rPr>
          <w:rFonts w:cs="Arial"/>
        </w:rPr>
        <w:t>Begin text here</w:t>
      </w:r>
    </w:p>
    <w:p w14:paraId="50B9502A" w14:textId="77777777" w:rsidR="001D7F93" w:rsidRDefault="001D7F93" w:rsidP="001F7E19">
      <w:pPr>
        <w:ind w:left="540" w:hanging="540"/>
      </w:pPr>
    </w:p>
    <w:p w14:paraId="70453FCF" w14:textId="77777777" w:rsidR="001D7F93" w:rsidRDefault="001D7F93" w:rsidP="001F7E19">
      <w:pPr>
        <w:ind w:left="540" w:hanging="540"/>
      </w:pPr>
    </w:p>
    <w:sdt>
      <w:sdtPr>
        <w:rPr>
          <w:rFonts w:eastAsiaTheme="minorHAnsi" w:cs="Arial"/>
          <w:b/>
        </w:rPr>
        <w:id w:val="-13997072"/>
        <w:lock w:val="contentLocked"/>
        <w:placeholder>
          <w:docPart w:val="DefaultPlaceholder_-1854013440"/>
        </w:placeholder>
      </w:sdtPr>
      <w:sdtContent>
        <w:p w14:paraId="6AD10C67" w14:textId="0005F508" w:rsidR="004E0AF5" w:rsidRPr="00A50506" w:rsidRDefault="001D7F93" w:rsidP="004E0AF5">
          <w:pPr>
            <w:tabs>
              <w:tab w:val="left" w:pos="540"/>
            </w:tabs>
            <w:ind w:left="540" w:hanging="540"/>
            <w:rPr>
              <w:rFonts w:cs="Arial"/>
              <w:b/>
              <w:bCs/>
            </w:rPr>
          </w:pPr>
          <w:r>
            <w:rPr>
              <w:rFonts w:eastAsiaTheme="minorHAnsi" w:cs="Arial"/>
              <w:b/>
            </w:rPr>
            <w:t>IV-H.</w:t>
          </w:r>
          <w:r w:rsidR="00184237">
            <w:rPr>
              <w:rFonts w:eastAsiaTheme="minorHAnsi" w:cs="Arial"/>
              <w:b/>
            </w:rPr>
            <w:t xml:space="preserve"> </w:t>
          </w:r>
          <w:r>
            <w:rPr>
              <w:rFonts w:eastAsiaTheme="minorHAnsi" w:cs="Arial"/>
              <w:b/>
            </w:rPr>
            <w:t xml:space="preserve"> </w:t>
          </w:r>
          <w:r w:rsidR="004E0AF5" w:rsidRPr="00A50506">
            <w:rPr>
              <w:rFonts w:cs="Arial"/>
              <w:b/>
              <w:bCs/>
            </w:rPr>
            <w:t xml:space="preserve">Program data (other than program completion and one-year resident retention rates, program satisfaction, and resident outcomes) demonstrate program effectiveness. </w:t>
          </w:r>
        </w:p>
        <w:p w14:paraId="70D5AB79" w14:textId="77777777" w:rsidR="004E0AF5" w:rsidRPr="00A50506" w:rsidRDefault="004E0AF5" w:rsidP="004E0AF5">
          <w:pPr>
            <w:tabs>
              <w:tab w:val="left" w:pos="720"/>
            </w:tabs>
            <w:ind w:left="720" w:hanging="720"/>
            <w:rPr>
              <w:rFonts w:cs="Arial"/>
              <w:b/>
              <w:bCs/>
            </w:rPr>
          </w:pPr>
        </w:p>
        <w:p w14:paraId="50203C10" w14:textId="77777777" w:rsidR="004E0AF5" w:rsidRPr="00A50506" w:rsidRDefault="004E0AF5" w:rsidP="004E0AF5">
          <w:pPr>
            <w:ind w:left="630"/>
            <w:rPr>
              <w:rFonts w:cs="Arial"/>
              <w:b/>
              <w:bCs/>
            </w:rPr>
          </w:pPr>
          <w:r w:rsidRPr="00A50506">
            <w:rPr>
              <w:rFonts w:cs="Arial"/>
              <w:b/>
              <w:bCs/>
              <w:i/>
              <w:iCs/>
            </w:rPr>
            <w:t xml:space="preserve">Elaboration: The program demonstrates achievement of outcomes other than those related to completion rates (Key Element IV-B), one-year retention rates (Key Element IV-C), program satisfaction (Key Elements IV-D and IV-E), and </w:t>
          </w:r>
          <w:r w:rsidRPr="00A50506">
            <w:rPr>
              <w:rFonts w:cs="Arial"/>
              <w:b/>
              <w:bCs/>
              <w:i/>
            </w:rPr>
            <w:t>resident</w:t>
          </w:r>
          <w:r w:rsidRPr="00A50506">
            <w:rPr>
              <w:rFonts w:cs="Arial"/>
              <w:b/>
              <w:bCs/>
              <w:i/>
              <w:iCs/>
            </w:rPr>
            <w:t xml:space="preserve"> outcomes (Key Element IV-G). Program outcomes are defined by the program and incorporate expected levels of achievement. The program describes how outcomes are measured. Actual levels of achievement, when compared to expected levels of achievement, demonstrate that the program, overall, is achieving its program outcomes.</w:t>
          </w:r>
        </w:p>
        <w:p w14:paraId="485AD8F1" w14:textId="7FAD1C6F" w:rsidR="001D7F93" w:rsidRDefault="001D7F93" w:rsidP="004E0AF5">
          <w:pPr>
            <w:ind w:left="576" w:hanging="576"/>
          </w:pPr>
        </w:p>
        <w:p w14:paraId="604179F4" w14:textId="32123848" w:rsidR="001D7F93" w:rsidRDefault="001D7F93" w:rsidP="001F7E19">
          <w:pPr>
            <w:ind w:left="540" w:hanging="540"/>
            <w:rPr>
              <w:rFonts w:eastAsiaTheme="minorHAnsi" w:cs="Arial"/>
              <w:b/>
            </w:rPr>
          </w:pPr>
          <w:r>
            <w:rPr>
              <w:rFonts w:eastAsiaTheme="minorHAnsi" w:cs="Arial"/>
              <w:b/>
            </w:rPr>
            <w:t>Program Response:</w:t>
          </w:r>
        </w:p>
      </w:sdtContent>
    </w:sdt>
    <w:p w14:paraId="4AF06EC4" w14:textId="6605DCF6" w:rsidR="001D7F93" w:rsidRDefault="001D7F93" w:rsidP="001F7E19">
      <w:pPr>
        <w:autoSpaceDE w:val="0"/>
        <w:autoSpaceDN w:val="0"/>
        <w:adjustRightInd w:val="0"/>
        <w:ind w:left="540" w:hanging="540"/>
      </w:pPr>
    </w:p>
    <w:p w14:paraId="04D628FA" w14:textId="77777777" w:rsidR="001D7F93" w:rsidRPr="0020119F" w:rsidRDefault="001D7F93" w:rsidP="001F7E19">
      <w:pPr>
        <w:autoSpaceDE w:val="0"/>
        <w:autoSpaceDN w:val="0"/>
        <w:adjustRightInd w:val="0"/>
        <w:rPr>
          <w:rFonts w:cs="Arial"/>
        </w:rPr>
      </w:pPr>
      <w:r w:rsidRPr="00252972">
        <w:rPr>
          <w:rFonts w:cs="Arial"/>
        </w:rPr>
        <w:t>Begin text here</w:t>
      </w:r>
    </w:p>
    <w:p w14:paraId="26EEB525" w14:textId="77777777" w:rsidR="001D7F93" w:rsidRDefault="001D7F93" w:rsidP="001F7E19">
      <w:pPr>
        <w:autoSpaceDE w:val="0"/>
        <w:autoSpaceDN w:val="0"/>
        <w:adjustRightInd w:val="0"/>
        <w:ind w:left="540" w:hanging="540"/>
      </w:pPr>
    </w:p>
    <w:p w14:paraId="242F1C18" w14:textId="77777777" w:rsidR="004E0AF5" w:rsidRDefault="004E0AF5" w:rsidP="001F7E19">
      <w:pPr>
        <w:autoSpaceDE w:val="0"/>
        <w:autoSpaceDN w:val="0"/>
        <w:adjustRightInd w:val="0"/>
        <w:ind w:left="540" w:hanging="540"/>
      </w:pPr>
    </w:p>
    <w:sdt>
      <w:sdtPr>
        <w:rPr>
          <w:rFonts w:eastAsiaTheme="minorHAnsi" w:cs="Arial"/>
          <w:b/>
        </w:rPr>
        <w:id w:val="-1581513467"/>
        <w:lock w:val="contentLocked"/>
        <w:placeholder>
          <w:docPart w:val="DefaultPlaceholder_-1854013440"/>
        </w:placeholder>
      </w:sdtPr>
      <w:sdtContent>
        <w:p w14:paraId="4BC7C44B" w14:textId="48E69492" w:rsidR="00EE4DD7" w:rsidRPr="00A50506" w:rsidRDefault="004E0AF5" w:rsidP="00EE4DD7">
          <w:pPr>
            <w:ind w:left="720" w:hanging="720"/>
            <w:rPr>
              <w:rFonts w:cs="Arial"/>
              <w:b/>
              <w:bCs/>
            </w:rPr>
          </w:pPr>
          <w:r>
            <w:rPr>
              <w:rFonts w:eastAsiaTheme="minorHAnsi" w:cs="Arial"/>
              <w:b/>
            </w:rPr>
            <w:t xml:space="preserve">IV-I.  </w:t>
          </w:r>
          <w:r w:rsidR="00EE4DD7" w:rsidRPr="00A50506">
            <w:rPr>
              <w:rFonts w:cs="Arial"/>
              <w:b/>
              <w:bCs/>
            </w:rPr>
            <w:t>Program data are used to foster ongoing program improvement.</w:t>
          </w:r>
        </w:p>
        <w:p w14:paraId="49C24B03" w14:textId="77777777" w:rsidR="00EE4DD7" w:rsidRPr="00A50506" w:rsidRDefault="00EE4DD7" w:rsidP="00EE4DD7">
          <w:pPr>
            <w:ind w:left="720" w:hanging="720"/>
            <w:rPr>
              <w:rFonts w:cs="Arial"/>
              <w:b/>
              <w:bCs/>
            </w:rPr>
          </w:pPr>
        </w:p>
        <w:p w14:paraId="3DC48842" w14:textId="77777777" w:rsidR="00EE4DD7" w:rsidRPr="00A50506" w:rsidRDefault="00EE4DD7" w:rsidP="00EE4DD7">
          <w:pPr>
            <w:ind w:left="630"/>
            <w:rPr>
              <w:rFonts w:cs="Arial"/>
              <w:b/>
              <w:bCs/>
              <w:i/>
              <w:iCs/>
            </w:rPr>
          </w:pPr>
          <w:r w:rsidRPr="00A50506">
            <w:rPr>
              <w:rFonts w:cs="Arial"/>
              <w:b/>
              <w:bCs/>
              <w:i/>
              <w:iCs/>
            </w:rPr>
            <w:t>Elaboration: Program data inform program improvement activities:</w:t>
          </w:r>
        </w:p>
        <w:p w14:paraId="37AC2178" w14:textId="77777777" w:rsidR="00EE4DD7" w:rsidRPr="00A50506" w:rsidRDefault="00EE4DD7" w:rsidP="00EE4DD7">
          <w:pPr>
            <w:pStyle w:val="ListParagraph"/>
            <w:numPr>
              <w:ilvl w:val="0"/>
              <w:numId w:val="21"/>
            </w:numPr>
            <w:spacing w:after="0" w:line="240" w:lineRule="auto"/>
            <w:ind w:left="990"/>
            <w:contextualSpacing w:val="0"/>
            <w:rPr>
              <w:rFonts w:ascii="Trebuchet MS" w:hAnsi="Trebuchet MS" w:cs="Arial"/>
              <w:b/>
              <w:bCs/>
              <w:i/>
              <w:iCs/>
              <w:sz w:val="20"/>
              <w:szCs w:val="20"/>
            </w:rPr>
          </w:pPr>
          <w:r w:rsidRPr="00A50506">
            <w:rPr>
              <w:rFonts w:ascii="Trebuchet MS" w:hAnsi="Trebuchet MS" w:cs="Arial"/>
              <w:b/>
              <w:bCs/>
              <w:i/>
              <w:iCs/>
              <w:sz w:val="20"/>
              <w:szCs w:val="20"/>
            </w:rPr>
            <w:t>Actual program outcomes are used to promote program improvement.</w:t>
          </w:r>
        </w:p>
        <w:p w14:paraId="618CDC19" w14:textId="77777777" w:rsidR="00EE4DD7" w:rsidRPr="00A50506" w:rsidRDefault="00EE4DD7" w:rsidP="00EE4DD7">
          <w:pPr>
            <w:pStyle w:val="ListParagraph"/>
            <w:numPr>
              <w:ilvl w:val="0"/>
              <w:numId w:val="21"/>
            </w:numPr>
            <w:spacing w:after="0" w:line="240" w:lineRule="auto"/>
            <w:ind w:left="990"/>
            <w:contextualSpacing w:val="0"/>
            <w:rPr>
              <w:rFonts w:ascii="Trebuchet MS" w:hAnsi="Trebuchet MS" w:cs="Arial"/>
              <w:b/>
              <w:bCs/>
              <w:i/>
              <w:iCs/>
              <w:sz w:val="20"/>
              <w:szCs w:val="20"/>
            </w:rPr>
          </w:pPr>
          <w:r w:rsidRPr="00A50506">
            <w:rPr>
              <w:rFonts w:ascii="Trebuchet MS" w:hAnsi="Trebuchet MS" w:cs="Arial"/>
              <w:b/>
              <w:bCs/>
              <w:i/>
              <w:iCs/>
              <w:sz w:val="20"/>
              <w:szCs w:val="20"/>
            </w:rPr>
            <w:t xml:space="preserve">Discrepancies between actual and expected levels of achievement inform areas for improvement. </w:t>
          </w:r>
        </w:p>
        <w:p w14:paraId="73E48D4F" w14:textId="77777777" w:rsidR="00EE4DD7" w:rsidRPr="00A50506" w:rsidRDefault="00EE4DD7" w:rsidP="00EE4DD7">
          <w:pPr>
            <w:pStyle w:val="ListParagraph"/>
            <w:numPr>
              <w:ilvl w:val="0"/>
              <w:numId w:val="21"/>
            </w:numPr>
            <w:spacing w:after="0" w:line="240" w:lineRule="auto"/>
            <w:ind w:left="990"/>
            <w:contextualSpacing w:val="0"/>
            <w:rPr>
              <w:rFonts w:ascii="Trebuchet MS" w:hAnsi="Trebuchet MS" w:cs="Arial"/>
              <w:b/>
              <w:bCs/>
              <w:i/>
              <w:iCs/>
              <w:sz w:val="20"/>
              <w:szCs w:val="20"/>
            </w:rPr>
          </w:pPr>
          <w:r w:rsidRPr="00A50506">
            <w:rPr>
              <w:rFonts w:ascii="Trebuchet MS" w:hAnsi="Trebuchet MS" w:cs="Arial"/>
              <w:b/>
              <w:bCs/>
              <w:i/>
              <w:iCs/>
              <w:sz w:val="20"/>
              <w:szCs w:val="20"/>
            </w:rPr>
            <w:t xml:space="preserve">Changes to the program to foster improvement and achievement of program outcomes, as appropriate, are deliberate, ongoing, and analyzed for effectiveness. </w:t>
          </w:r>
        </w:p>
        <w:p w14:paraId="220E14ED" w14:textId="349D675E" w:rsidR="00EE4DD7" w:rsidRPr="00A50506" w:rsidRDefault="00EE4DD7" w:rsidP="00EE4DD7">
          <w:pPr>
            <w:pStyle w:val="ListParagraph"/>
            <w:numPr>
              <w:ilvl w:val="0"/>
              <w:numId w:val="21"/>
            </w:numPr>
            <w:spacing w:after="0" w:line="240" w:lineRule="auto"/>
            <w:ind w:left="990"/>
            <w:contextualSpacing w:val="0"/>
            <w:rPr>
              <w:rFonts w:cs="Arial"/>
              <w:b/>
              <w:bCs/>
            </w:rPr>
          </w:pPr>
          <w:r w:rsidRPr="00A50506">
            <w:rPr>
              <w:rFonts w:ascii="Trebuchet MS" w:hAnsi="Trebuchet MS" w:cs="Arial"/>
              <w:b/>
              <w:bCs/>
              <w:i/>
              <w:iCs/>
              <w:sz w:val="20"/>
              <w:szCs w:val="20"/>
            </w:rPr>
            <w:t>Program stakeholders are engaged in the program improvement process.</w:t>
          </w:r>
        </w:p>
        <w:p w14:paraId="5B68EE9F" w14:textId="11457A14" w:rsidR="004E0AF5" w:rsidRDefault="004E0AF5" w:rsidP="00EE4DD7">
          <w:pPr>
            <w:tabs>
              <w:tab w:val="left" w:pos="540"/>
            </w:tabs>
            <w:ind w:left="540" w:hanging="540"/>
          </w:pPr>
        </w:p>
        <w:p w14:paraId="63973642" w14:textId="16D6C8EB" w:rsidR="004E0AF5" w:rsidRDefault="004E0AF5" w:rsidP="004E0AF5">
          <w:pPr>
            <w:ind w:left="540" w:hanging="540"/>
            <w:rPr>
              <w:rFonts w:eastAsiaTheme="minorHAnsi" w:cs="Arial"/>
              <w:b/>
            </w:rPr>
          </w:pPr>
          <w:r>
            <w:rPr>
              <w:rFonts w:eastAsiaTheme="minorHAnsi" w:cs="Arial"/>
              <w:b/>
            </w:rPr>
            <w:t>Program Response:</w:t>
          </w:r>
        </w:p>
      </w:sdtContent>
    </w:sdt>
    <w:p w14:paraId="3B095C6A" w14:textId="77777777" w:rsidR="004E0AF5" w:rsidRDefault="004E0AF5" w:rsidP="004E0AF5">
      <w:pPr>
        <w:autoSpaceDE w:val="0"/>
        <w:autoSpaceDN w:val="0"/>
        <w:adjustRightInd w:val="0"/>
        <w:ind w:left="540" w:hanging="540"/>
      </w:pPr>
    </w:p>
    <w:p w14:paraId="712B318F" w14:textId="77777777" w:rsidR="004E0AF5" w:rsidRPr="0020119F" w:rsidRDefault="004E0AF5" w:rsidP="004E0AF5">
      <w:pPr>
        <w:autoSpaceDE w:val="0"/>
        <w:autoSpaceDN w:val="0"/>
        <w:adjustRightInd w:val="0"/>
        <w:rPr>
          <w:rFonts w:cs="Arial"/>
        </w:rPr>
      </w:pPr>
      <w:r w:rsidRPr="00252972">
        <w:rPr>
          <w:rFonts w:cs="Arial"/>
        </w:rPr>
        <w:t>Begin text here</w:t>
      </w:r>
    </w:p>
    <w:p w14:paraId="21194019" w14:textId="77777777" w:rsidR="004E0AF5" w:rsidRDefault="004E0AF5" w:rsidP="004E0AF5">
      <w:pPr>
        <w:autoSpaceDE w:val="0"/>
        <w:autoSpaceDN w:val="0"/>
        <w:adjustRightInd w:val="0"/>
        <w:ind w:left="540" w:hanging="540"/>
      </w:pPr>
    </w:p>
    <w:p w14:paraId="3AFA6A7B" w14:textId="77777777" w:rsidR="004E0AF5" w:rsidRDefault="004E0AF5" w:rsidP="004E0AF5">
      <w:pPr>
        <w:autoSpaceDE w:val="0"/>
        <w:autoSpaceDN w:val="0"/>
        <w:adjustRightInd w:val="0"/>
        <w:ind w:left="540" w:hanging="540"/>
      </w:pPr>
    </w:p>
    <w:sdt>
      <w:sdtPr>
        <w:rPr>
          <w:rFonts w:eastAsiaTheme="minorHAnsi" w:cs="Arial"/>
          <w:b/>
        </w:rPr>
        <w:id w:val="816764264"/>
        <w:lock w:val="contentLocked"/>
        <w:placeholder>
          <w:docPart w:val="DefaultPlaceholder_-1854013440"/>
        </w:placeholder>
      </w:sdtPr>
      <w:sdtContent>
        <w:p w14:paraId="3B9A4E89" w14:textId="21BADA59" w:rsidR="003C3DFD" w:rsidRPr="00A50506" w:rsidRDefault="004E0AF5" w:rsidP="003C3DFD">
          <w:pPr>
            <w:ind w:left="540" w:hanging="540"/>
            <w:rPr>
              <w:rFonts w:cs="Arial"/>
              <w:b/>
              <w:bCs/>
            </w:rPr>
          </w:pPr>
          <w:r>
            <w:rPr>
              <w:rFonts w:eastAsiaTheme="minorHAnsi" w:cs="Arial"/>
              <w:b/>
            </w:rPr>
            <w:t xml:space="preserve">IV-J.  </w:t>
          </w:r>
          <w:r w:rsidR="003C3DFD" w:rsidRPr="00A50506">
            <w:rPr>
              <w:rFonts w:cs="Arial"/>
              <w:b/>
              <w:bCs/>
            </w:rPr>
            <w:t>Program data are shared between the healthcare organization and the academic nursing program(s) to strengthen the partner relationship and to foster ongoing program improvement.</w:t>
          </w:r>
        </w:p>
        <w:p w14:paraId="44CEEB8D" w14:textId="29C3B690" w:rsidR="004E0AF5" w:rsidRDefault="004E0AF5" w:rsidP="003C3DFD">
          <w:pPr>
            <w:tabs>
              <w:tab w:val="left" w:pos="540"/>
            </w:tabs>
            <w:ind w:left="540" w:hanging="540"/>
          </w:pPr>
        </w:p>
        <w:p w14:paraId="512F6813" w14:textId="661DD680" w:rsidR="004E0AF5" w:rsidRDefault="004E0AF5" w:rsidP="004E0AF5">
          <w:pPr>
            <w:ind w:left="540" w:hanging="540"/>
            <w:rPr>
              <w:rFonts w:eastAsiaTheme="minorHAnsi" w:cs="Arial"/>
              <w:b/>
            </w:rPr>
          </w:pPr>
          <w:r>
            <w:rPr>
              <w:rFonts w:eastAsiaTheme="minorHAnsi" w:cs="Arial"/>
              <w:b/>
            </w:rPr>
            <w:t>Program Response:</w:t>
          </w:r>
        </w:p>
      </w:sdtContent>
    </w:sdt>
    <w:p w14:paraId="22B8714D" w14:textId="77777777" w:rsidR="004E0AF5" w:rsidRDefault="004E0AF5" w:rsidP="004E0AF5">
      <w:pPr>
        <w:autoSpaceDE w:val="0"/>
        <w:autoSpaceDN w:val="0"/>
        <w:adjustRightInd w:val="0"/>
        <w:ind w:left="540" w:hanging="540"/>
      </w:pPr>
    </w:p>
    <w:p w14:paraId="18DF6CFE" w14:textId="77777777" w:rsidR="004E0AF5" w:rsidRPr="0020119F" w:rsidRDefault="004E0AF5" w:rsidP="004E0AF5">
      <w:pPr>
        <w:autoSpaceDE w:val="0"/>
        <w:autoSpaceDN w:val="0"/>
        <w:adjustRightInd w:val="0"/>
        <w:rPr>
          <w:rFonts w:cs="Arial"/>
        </w:rPr>
      </w:pPr>
      <w:r w:rsidRPr="00252972">
        <w:rPr>
          <w:rFonts w:cs="Arial"/>
        </w:rPr>
        <w:t>Begin text here</w:t>
      </w:r>
    </w:p>
    <w:p w14:paraId="4E6513D4" w14:textId="77777777" w:rsidR="004E0AF5" w:rsidRDefault="004E0AF5" w:rsidP="004E0AF5">
      <w:pPr>
        <w:autoSpaceDE w:val="0"/>
        <w:autoSpaceDN w:val="0"/>
        <w:adjustRightInd w:val="0"/>
        <w:ind w:left="540" w:hanging="540"/>
      </w:pPr>
    </w:p>
    <w:p w14:paraId="7002270F" w14:textId="77777777" w:rsidR="004E0AF5" w:rsidRDefault="004E0AF5" w:rsidP="001F7E19">
      <w:pPr>
        <w:autoSpaceDE w:val="0"/>
        <w:autoSpaceDN w:val="0"/>
        <w:adjustRightInd w:val="0"/>
        <w:ind w:left="540" w:hanging="540"/>
      </w:pPr>
    </w:p>
    <w:sectPr w:rsidR="004E0AF5" w:rsidSect="002D5700">
      <w:headerReference w:type="default" r:id="rId23"/>
      <w:headerReference w:type="first" r:id="rId24"/>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FB51E5" w14:textId="77777777" w:rsidR="00A24531" w:rsidRDefault="00A24531" w:rsidP="00D41DD4">
      <w:r>
        <w:separator/>
      </w:r>
    </w:p>
  </w:endnote>
  <w:endnote w:type="continuationSeparator" w:id="0">
    <w:p w14:paraId="355CAE80" w14:textId="77777777" w:rsidR="00A24531" w:rsidRDefault="00A24531" w:rsidP="00D41D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rebuchetMS">
    <w:altName w:val="Trebuchet MS"/>
    <w:panose1 w:val="00000000000000000000"/>
    <w:charset w:val="4D"/>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T16Bt00">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3A198E" w14:textId="77777777" w:rsidR="000E5BCD" w:rsidRDefault="000E5BC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3F3C79" w14:textId="77777777" w:rsidR="000E5BCD" w:rsidRDefault="000E5BC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7C5A4D" w14:textId="5766B11B" w:rsidR="000E5BCD" w:rsidRPr="008B0D76" w:rsidRDefault="000E5BCD" w:rsidP="008B0D76">
    <w:pPr>
      <w:pStyle w:val="Footer"/>
      <w:ind w:left="-198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AAA132" w14:textId="77777777" w:rsidR="00A24531" w:rsidRDefault="00A24531" w:rsidP="00D41DD4">
      <w:r>
        <w:separator/>
      </w:r>
    </w:p>
  </w:footnote>
  <w:footnote w:type="continuationSeparator" w:id="0">
    <w:p w14:paraId="55A115AC" w14:textId="77777777" w:rsidR="00A24531" w:rsidRDefault="00A24531" w:rsidP="00D41D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0550" w14:textId="77777777" w:rsidR="000E5BCD" w:rsidRDefault="000E5BC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F2A0C6" w14:textId="77777777" w:rsidR="000E5BCD" w:rsidRDefault="000E5BCD">
    <w:pPr>
      <w:pStyle w:val="Header"/>
    </w:pPr>
    <w:r>
      <w:rPr>
        <w:noProof/>
      </w:rPr>
      <w:drawing>
        <wp:anchor distT="0" distB="0" distL="114300" distR="114300" simplePos="0" relativeHeight="251658240" behindDoc="1" locked="0" layoutInCell="0" allowOverlap="0" wp14:anchorId="1EE048C8" wp14:editId="50068744">
          <wp:simplePos x="0" y="0"/>
          <wp:positionH relativeFrom="page">
            <wp:posOffset>173</wp:posOffset>
          </wp:positionH>
          <wp:positionV relativeFrom="page">
            <wp:posOffset>0</wp:posOffset>
          </wp:positionV>
          <wp:extent cx="7781544" cy="10067544"/>
          <wp:effectExtent l="0" t="0" r="0" b="0"/>
          <wp:wrapNone/>
          <wp:docPr id="25" name="Picture 5">
            <a:extLst xmlns:a="http://schemas.openxmlformats.org/drawingml/2006/main">
              <a:ext uri="{FF2B5EF4-FFF2-40B4-BE49-F238E27FC236}">
                <a16:creationId xmlns:a16="http://schemas.microsoft.com/office/drawing/2014/main" id="{96CF9F21-C51B-4DC0-AC69-C6A8F4BE448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5"/>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781544" cy="10067544"/>
                  </a:xfrm>
                  <a:prstGeom prst="rect">
                    <a:avLst/>
                  </a:prstGeom>
                  <a:noFill/>
                  <a:ln>
                    <a:noFill/>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rto="http://schemas.microsoft.com/office/word/2006/arto" val="1"/>
                    </a:ext>
                  </a:extLst>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49EB11" w14:textId="2FB7D0E0" w:rsidR="000E5BCD" w:rsidRDefault="000E5BCD">
    <w:pPr>
      <w:pStyle w:val="Header"/>
    </w:pPr>
    <w:r>
      <w:rPr>
        <w:noProof/>
      </w:rPr>
      <w:drawing>
        <wp:anchor distT="0" distB="0" distL="114300" distR="114300" simplePos="0" relativeHeight="251658241" behindDoc="1" locked="0" layoutInCell="1" allowOverlap="1" wp14:anchorId="5A6C2D3F" wp14:editId="579782B6">
          <wp:simplePos x="0" y="0"/>
          <wp:positionH relativeFrom="page">
            <wp:posOffset>0</wp:posOffset>
          </wp:positionH>
          <wp:positionV relativeFrom="page">
            <wp:posOffset>0</wp:posOffset>
          </wp:positionV>
          <wp:extent cx="7785100" cy="10058400"/>
          <wp:effectExtent l="0" t="0" r="6350" b="0"/>
          <wp:wrapNone/>
          <wp:docPr id="26" name="Picture 26" descr="CCNE-DocumentBkgd2">
            <a:extLst xmlns:a="http://schemas.openxmlformats.org/drawingml/2006/main">
              <a:ext uri="{FF2B5EF4-FFF2-40B4-BE49-F238E27FC236}">
                <a16:creationId xmlns:a16="http://schemas.microsoft.com/office/drawing/2014/main" id="{CC65A998-07F1-4FAD-8388-936E3FACA8D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CNE-DocumentBkgd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100" cy="100584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57905B" w14:textId="77777777" w:rsidR="000E5BCD" w:rsidRDefault="000E5BCD">
    <w:pPr>
      <w:pStyle w:val="Header"/>
    </w:pPr>
    <w:r>
      <w:rPr>
        <w:noProof/>
        <w:color w:val="B8CCE4"/>
      </w:rPr>
      <w:drawing>
        <wp:anchor distT="0" distB="0" distL="114300" distR="114300" simplePos="0" relativeHeight="251658244" behindDoc="1" locked="0" layoutInCell="1" allowOverlap="1" wp14:anchorId="325FD17B" wp14:editId="20F438AD">
          <wp:simplePos x="0" y="0"/>
          <wp:positionH relativeFrom="page">
            <wp:posOffset>9525</wp:posOffset>
          </wp:positionH>
          <wp:positionV relativeFrom="page">
            <wp:posOffset>6350</wp:posOffset>
          </wp:positionV>
          <wp:extent cx="7772400" cy="10058400"/>
          <wp:effectExtent l="0" t="0" r="0" b="0"/>
          <wp:wrapNone/>
          <wp:docPr id="3" name="Picture 39" descr="CCNE-DocumentBkgd22">
            <a:extLst xmlns:a="http://schemas.openxmlformats.org/drawingml/2006/main">
              <a:ext uri="{FF2B5EF4-FFF2-40B4-BE49-F238E27FC236}">
                <a16:creationId xmlns:a16="http://schemas.microsoft.com/office/drawing/2014/main" id="{08CF7B11-928C-4F5A-9BAA-3AF0BB9A6C8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CCNE-DocumentBkgd2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72400" cy="100584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3" behindDoc="1" locked="0" layoutInCell="0" allowOverlap="0" wp14:anchorId="542EF8EC" wp14:editId="291058CB">
          <wp:simplePos x="0" y="0"/>
          <wp:positionH relativeFrom="page">
            <wp:posOffset>-9525</wp:posOffset>
          </wp:positionH>
          <wp:positionV relativeFrom="page">
            <wp:posOffset>1270</wp:posOffset>
          </wp:positionV>
          <wp:extent cx="7781544" cy="10067544"/>
          <wp:effectExtent l="0" t="0" r="0" b="0"/>
          <wp:wrapNone/>
          <wp:docPr id="4" name="Picture 5">
            <a:extLst xmlns:a="http://schemas.openxmlformats.org/drawingml/2006/main">
              <a:ext uri="{FF2B5EF4-FFF2-40B4-BE49-F238E27FC236}">
                <a16:creationId xmlns:a16="http://schemas.microsoft.com/office/drawing/2014/main" id="{7A78242B-F424-48E2-BFBA-865F70E36AB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781544" cy="10067544"/>
                  </a:xfrm>
                  <a:prstGeom prst="rect">
                    <a:avLst/>
                  </a:prstGeom>
                  <a:noFill/>
                  <a:ln>
                    <a:noFill/>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rto="http://schemas.microsoft.com/office/word/2006/arto" val="1"/>
                    </a:ext>
                  </a:extLst>
                </pic:spPr>
              </pic:pic>
            </a:graphicData>
          </a:graphic>
          <wp14:sizeRelH relativeFrom="page">
            <wp14:pctWidth>0</wp14:pctWidth>
          </wp14:sizeRelH>
          <wp14:sizeRelV relativeFrom="page">
            <wp14:pctHeight>0</wp14:pctHeight>
          </wp14:sizeRelV>
        </wp:anchor>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7FB721" w14:textId="77777777" w:rsidR="000E5BCD" w:rsidRDefault="000E5BCD">
    <w:pPr>
      <w:pStyle w:val="Header"/>
    </w:pPr>
    <w:r>
      <w:rPr>
        <w:noProof/>
      </w:rPr>
      <w:drawing>
        <wp:anchor distT="0" distB="0" distL="114300" distR="114300" simplePos="0" relativeHeight="251658242" behindDoc="1" locked="0" layoutInCell="1" allowOverlap="1" wp14:anchorId="732B1C2A" wp14:editId="57E46ED8">
          <wp:simplePos x="0" y="0"/>
          <wp:positionH relativeFrom="page">
            <wp:posOffset>0</wp:posOffset>
          </wp:positionH>
          <wp:positionV relativeFrom="page">
            <wp:posOffset>0</wp:posOffset>
          </wp:positionV>
          <wp:extent cx="7772400" cy="10058400"/>
          <wp:effectExtent l="0" t="0" r="0" b="0"/>
          <wp:wrapNone/>
          <wp:docPr id="7" name="Picture 40" descr="CCNE-DocumentBkgd3">
            <a:extLst xmlns:a="http://schemas.openxmlformats.org/drawingml/2006/main">
              <a:ext uri="{FF2B5EF4-FFF2-40B4-BE49-F238E27FC236}">
                <a16:creationId xmlns:a16="http://schemas.microsoft.com/office/drawing/2014/main" id="{E89C6B45-AFC3-49AC-B5A9-58B96E9D2B9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CCNE-DocumentBkgd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72400" cy="100584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C21231" w14:textId="77777777" w:rsidR="000E5BCD" w:rsidRDefault="000E5BCD">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060ABC" w14:textId="77777777" w:rsidR="000E5BCD" w:rsidRDefault="000E5BCD" w:rsidP="001D7F93">
    <w:pPr>
      <w:pStyle w:val="Header"/>
      <w:tabs>
        <w:tab w:val="clear" w:pos="4680"/>
        <w:tab w:val="clear" w:pos="9360"/>
        <w:tab w:val="left" w:pos="714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A6E6C"/>
    <w:multiLevelType w:val="hybridMultilevel"/>
    <w:tmpl w:val="2B083C58"/>
    <w:lvl w:ilvl="0" w:tplc="88B8A1CA">
      <w:start w:val="1"/>
      <w:numFmt w:val="decimal"/>
      <w:lvlText w:val="%1."/>
      <w:lvlJc w:val="left"/>
      <w:pPr>
        <w:tabs>
          <w:tab w:val="num" w:pos="720"/>
        </w:tabs>
        <w:ind w:left="720" w:hanging="360"/>
      </w:pPr>
      <w:rPr>
        <w:rFonts w:ascii="Trebuchet MS" w:hAnsi="Trebuchet MS" w:hint="default"/>
        <w:b/>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225707B"/>
    <w:multiLevelType w:val="hybridMultilevel"/>
    <w:tmpl w:val="D78A4B04"/>
    <w:lvl w:ilvl="0" w:tplc="9B907C6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1B67AB"/>
    <w:multiLevelType w:val="hybridMultilevel"/>
    <w:tmpl w:val="D5BACB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A970E7"/>
    <w:multiLevelType w:val="hybridMultilevel"/>
    <w:tmpl w:val="3AAEAE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EB03D3"/>
    <w:multiLevelType w:val="hybridMultilevel"/>
    <w:tmpl w:val="816EE686"/>
    <w:lvl w:ilvl="0" w:tplc="9B907C6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FEF7274"/>
    <w:multiLevelType w:val="hybridMultilevel"/>
    <w:tmpl w:val="1BF60CF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1993CBE"/>
    <w:multiLevelType w:val="hybridMultilevel"/>
    <w:tmpl w:val="1A2C85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1EF37BA"/>
    <w:multiLevelType w:val="hybridMultilevel"/>
    <w:tmpl w:val="D6BA53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A6E2322"/>
    <w:multiLevelType w:val="hybridMultilevel"/>
    <w:tmpl w:val="0636907C"/>
    <w:lvl w:ilvl="0" w:tplc="0409000F">
      <w:start w:val="1"/>
      <w:numFmt w:val="decimal"/>
      <w:lvlText w:val="%1."/>
      <w:lvlJc w:val="left"/>
      <w:pPr>
        <w:ind w:left="360" w:hanging="360"/>
      </w:pPr>
      <w:rPr>
        <w:rFont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9" w15:restartNumberingAfterBreak="0">
    <w:nsid w:val="1EF14218"/>
    <w:multiLevelType w:val="hybridMultilevel"/>
    <w:tmpl w:val="C6A2B5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F9A0C37"/>
    <w:multiLevelType w:val="hybridMultilevel"/>
    <w:tmpl w:val="E7C87B6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1FBC3366"/>
    <w:multiLevelType w:val="hybridMultilevel"/>
    <w:tmpl w:val="F82C31F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20046CC1"/>
    <w:multiLevelType w:val="hybridMultilevel"/>
    <w:tmpl w:val="DF7C54A6"/>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14344A1"/>
    <w:multiLevelType w:val="hybridMultilevel"/>
    <w:tmpl w:val="5272659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238F5BBF"/>
    <w:multiLevelType w:val="hybridMultilevel"/>
    <w:tmpl w:val="02DAB614"/>
    <w:lvl w:ilvl="0" w:tplc="0409000F">
      <w:start w:val="1"/>
      <w:numFmt w:val="decimal"/>
      <w:lvlText w:val="%1."/>
      <w:lvlJc w:val="left"/>
      <w:pPr>
        <w:tabs>
          <w:tab w:val="num" w:pos="720"/>
        </w:tabs>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B410CB3"/>
    <w:multiLevelType w:val="hybridMultilevel"/>
    <w:tmpl w:val="A1084CAE"/>
    <w:lvl w:ilvl="0" w:tplc="19C4E78C">
      <w:start w:val="5"/>
      <w:numFmt w:val="bullet"/>
      <w:lvlText w:val="•"/>
      <w:lvlJc w:val="left"/>
      <w:pPr>
        <w:ind w:left="1080" w:hanging="360"/>
      </w:pPr>
      <w:rPr>
        <w:rFonts w:ascii="Trebuchet MS" w:eastAsia="Times New Roman" w:hAnsi="Trebuchet MS"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2CA8760C"/>
    <w:multiLevelType w:val="hybridMultilevel"/>
    <w:tmpl w:val="DFF66286"/>
    <w:lvl w:ilvl="0" w:tplc="04090001">
      <w:start w:val="1"/>
      <w:numFmt w:val="bullet"/>
      <w:lvlText w:val=""/>
      <w:lvlJc w:val="left"/>
      <w:pPr>
        <w:ind w:left="666" w:hanging="360"/>
      </w:pPr>
      <w:rPr>
        <w:rFonts w:ascii="Symbol" w:hAnsi="Symbol" w:hint="default"/>
      </w:rPr>
    </w:lvl>
    <w:lvl w:ilvl="1" w:tplc="04090003" w:tentative="1">
      <w:start w:val="1"/>
      <w:numFmt w:val="bullet"/>
      <w:lvlText w:val="o"/>
      <w:lvlJc w:val="left"/>
      <w:pPr>
        <w:ind w:left="1386" w:hanging="360"/>
      </w:pPr>
      <w:rPr>
        <w:rFonts w:ascii="Courier New" w:hAnsi="Courier New" w:cs="Courier New" w:hint="default"/>
      </w:rPr>
    </w:lvl>
    <w:lvl w:ilvl="2" w:tplc="04090005" w:tentative="1">
      <w:start w:val="1"/>
      <w:numFmt w:val="bullet"/>
      <w:lvlText w:val=""/>
      <w:lvlJc w:val="left"/>
      <w:pPr>
        <w:ind w:left="2106" w:hanging="360"/>
      </w:pPr>
      <w:rPr>
        <w:rFonts w:ascii="Wingdings" w:hAnsi="Wingdings" w:hint="default"/>
      </w:rPr>
    </w:lvl>
    <w:lvl w:ilvl="3" w:tplc="04090001" w:tentative="1">
      <w:start w:val="1"/>
      <w:numFmt w:val="bullet"/>
      <w:lvlText w:val=""/>
      <w:lvlJc w:val="left"/>
      <w:pPr>
        <w:ind w:left="2826" w:hanging="360"/>
      </w:pPr>
      <w:rPr>
        <w:rFonts w:ascii="Symbol" w:hAnsi="Symbol" w:hint="default"/>
      </w:rPr>
    </w:lvl>
    <w:lvl w:ilvl="4" w:tplc="04090003" w:tentative="1">
      <w:start w:val="1"/>
      <w:numFmt w:val="bullet"/>
      <w:lvlText w:val="o"/>
      <w:lvlJc w:val="left"/>
      <w:pPr>
        <w:ind w:left="3546" w:hanging="360"/>
      </w:pPr>
      <w:rPr>
        <w:rFonts w:ascii="Courier New" w:hAnsi="Courier New" w:cs="Courier New" w:hint="default"/>
      </w:rPr>
    </w:lvl>
    <w:lvl w:ilvl="5" w:tplc="04090005" w:tentative="1">
      <w:start w:val="1"/>
      <w:numFmt w:val="bullet"/>
      <w:lvlText w:val=""/>
      <w:lvlJc w:val="left"/>
      <w:pPr>
        <w:ind w:left="4266" w:hanging="360"/>
      </w:pPr>
      <w:rPr>
        <w:rFonts w:ascii="Wingdings" w:hAnsi="Wingdings" w:hint="default"/>
      </w:rPr>
    </w:lvl>
    <w:lvl w:ilvl="6" w:tplc="04090001" w:tentative="1">
      <w:start w:val="1"/>
      <w:numFmt w:val="bullet"/>
      <w:lvlText w:val=""/>
      <w:lvlJc w:val="left"/>
      <w:pPr>
        <w:ind w:left="4986" w:hanging="360"/>
      </w:pPr>
      <w:rPr>
        <w:rFonts w:ascii="Symbol" w:hAnsi="Symbol" w:hint="default"/>
      </w:rPr>
    </w:lvl>
    <w:lvl w:ilvl="7" w:tplc="04090003" w:tentative="1">
      <w:start w:val="1"/>
      <w:numFmt w:val="bullet"/>
      <w:lvlText w:val="o"/>
      <w:lvlJc w:val="left"/>
      <w:pPr>
        <w:ind w:left="5706" w:hanging="360"/>
      </w:pPr>
      <w:rPr>
        <w:rFonts w:ascii="Courier New" w:hAnsi="Courier New" w:cs="Courier New" w:hint="default"/>
      </w:rPr>
    </w:lvl>
    <w:lvl w:ilvl="8" w:tplc="04090005" w:tentative="1">
      <w:start w:val="1"/>
      <w:numFmt w:val="bullet"/>
      <w:lvlText w:val=""/>
      <w:lvlJc w:val="left"/>
      <w:pPr>
        <w:ind w:left="6426" w:hanging="360"/>
      </w:pPr>
      <w:rPr>
        <w:rFonts w:ascii="Wingdings" w:hAnsi="Wingdings" w:hint="default"/>
      </w:rPr>
    </w:lvl>
  </w:abstractNum>
  <w:abstractNum w:abstractNumId="17" w15:restartNumberingAfterBreak="0">
    <w:nsid w:val="2D026EC1"/>
    <w:multiLevelType w:val="hybridMultilevel"/>
    <w:tmpl w:val="8D044180"/>
    <w:lvl w:ilvl="0" w:tplc="19C4E78C">
      <w:start w:val="5"/>
      <w:numFmt w:val="bullet"/>
      <w:lvlText w:val="•"/>
      <w:lvlJc w:val="left"/>
      <w:pPr>
        <w:ind w:left="720" w:hanging="360"/>
      </w:pPr>
      <w:rPr>
        <w:rFonts w:ascii="Trebuchet MS" w:eastAsia="Times New Roman" w:hAnsi="Trebuchet M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3EE6DCD"/>
    <w:multiLevelType w:val="hybridMultilevel"/>
    <w:tmpl w:val="5C386E6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343E71D3"/>
    <w:multiLevelType w:val="hybridMultilevel"/>
    <w:tmpl w:val="2EBEBAA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380421B6"/>
    <w:multiLevelType w:val="hybridMultilevel"/>
    <w:tmpl w:val="00864CB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3D4F444A"/>
    <w:multiLevelType w:val="hybridMultilevel"/>
    <w:tmpl w:val="1BD2BD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0776147"/>
    <w:multiLevelType w:val="hybridMultilevel"/>
    <w:tmpl w:val="6B80A172"/>
    <w:lvl w:ilvl="0" w:tplc="0409000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41627CB6"/>
    <w:multiLevelType w:val="hybridMultilevel"/>
    <w:tmpl w:val="3D58E8C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416B6B63"/>
    <w:multiLevelType w:val="hybridMultilevel"/>
    <w:tmpl w:val="04322D36"/>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5" w15:restartNumberingAfterBreak="0">
    <w:nsid w:val="4AD06013"/>
    <w:multiLevelType w:val="hybridMultilevel"/>
    <w:tmpl w:val="1394984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4C4E2260"/>
    <w:multiLevelType w:val="hybridMultilevel"/>
    <w:tmpl w:val="9A564712"/>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DA73955"/>
    <w:multiLevelType w:val="hybridMultilevel"/>
    <w:tmpl w:val="FBE067A8"/>
    <w:lvl w:ilvl="0" w:tplc="9B907C6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4080203"/>
    <w:multiLevelType w:val="hybridMultilevel"/>
    <w:tmpl w:val="558090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593434C"/>
    <w:multiLevelType w:val="hybridMultilevel"/>
    <w:tmpl w:val="B9B4CFFA"/>
    <w:lvl w:ilvl="0" w:tplc="49327C78">
      <w:start w:val="1"/>
      <w:numFmt w:val="decimal"/>
      <w:lvlText w:val="%1."/>
      <w:lvlJc w:val="left"/>
      <w:pPr>
        <w:tabs>
          <w:tab w:val="num" w:pos="720"/>
        </w:tabs>
        <w:ind w:left="720" w:hanging="360"/>
      </w:pPr>
      <w:rPr>
        <w:rFonts w:ascii="Trebuchet MS" w:hAnsi="Trebuchet MS" w:hint="default"/>
        <w:b/>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5B25D06"/>
    <w:multiLevelType w:val="hybridMultilevel"/>
    <w:tmpl w:val="0D1A1F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A3D0E20"/>
    <w:multiLevelType w:val="hybridMultilevel"/>
    <w:tmpl w:val="0A1AC0E4"/>
    <w:lvl w:ilvl="0" w:tplc="04090005">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B615685"/>
    <w:multiLevelType w:val="hybridMultilevel"/>
    <w:tmpl w:val="0D0A7A5E"/>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F3A6DE1"/>
    <w:multiLevelType w:val="hybridMultilevel"/>
    <w:tmpl w:val="F1B66F0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0D171AF"/>
    <w:multiLevelType w:val="hybridMultilevel"/>
    <w:tmpl w:val="24F64CD0"/>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35" w15:restartNumberingAfterBreak="0">
    <w:nsid w:val="65A23C4C"/>
    <w:multiLevelType w:val="hybridMultilevel"/>
    <w:tmpl w:val="FAA2A24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15:restartNumberingAfterBreak="0">
    <w:nsid w:val="65C030E9"/>
    <w:multiLevelType w:val="hybridMultilevel"/>
    <w:tmpl w:val="C7BC17EA"/>
    <w:lvl w:ilvl="0" w:tplc="B066A490">
      <w:start w:val="1"/>
      <w:numFmt w:val="decimal"/>
      <w:lvlText w:val="%1."/>
      <w:lvlJc w:val="left"/>
      <w:pPr>
        <w:ind w:left="720" w:hanging="360"/>
      </w:pPr>
      <w:rPr>
        <w:rFonts w:ascii="Trebuchet MS" w:hAnsi="Trebuchet MS" w:hint="default"/>
        <w:sz w:val="20"/>
        <w:szCs w:val="20"/>
      </w:rPr>
    </w:lvl>
    <w:lvl w:ilvl="1" w:tplc="0884FDEA">
      <w:start w:val="3"/>
      <w:numFmt w:val="bullet"/>
      <w:lvlText w:val="•"/>
      <w:lvlJc w:val="left"/>
      <w:pPr>
        <w:ind w:left="1440" w:hanging="360"/>
      </w:pPr>
      <w:rPr>
        <w:rFonts w:ascii="Trebuchet MS" w:eastAsia="Times New Roman" w:hAnsi="Trebuchet MS"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5E95EFF"/>
    <w:multiLevelType w:val="hybridMultilevel"/>
    <w:tmpl w:val="ED1852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6E476D7"/>
    <w:multiLevelType w:val="hybridMultilevel"/>
    <w:tmpl w:val="F41A465C"/>
    <w:lvl w:ilvl="0" w:tplc="BA96B40E">
      <w:start w:val="1"/>
      <w:numFmt w:val="decimal"/>
      <w:lvlText w:val="%1."/>
      <w:lvlJc w:val="left"/>
      <w:pPr>
        <w:ind w:left="1080" w:hanging="360"/>
      </w:pPr>
      <w:rPr>
        <w:rFonts w:ascii="Trebuchet MS" w:hAnsi="Trebuchet MS" w:hint="default"/>
        <w:b/>
        <w:bCs/>
        <w:sz w:val="20"/>
        <w:szCs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6FDD5131"/>
    <w:multiLevelType w:val="hybridMultilevel"/>
    <w:tmpl w:val="40021166"/>
    <w:lvl w:ilvl="0" w:tplc="F2E85292">
      <w:start w:val="1"/>
      <w:numFmt w:val="decimal"/>
      <w:lvlText w:val="%1."/>
      <w:lvlJc w:val="left"/>
      <w:pPr>
        <w:tabs>
          <w:tab w:val="num" w:pos="720"/>
        </w:tabs>
        <w:ind w:left="720" w:hanging="360"/>
      </w:pPr>
      <w:rPr>
        <w:rFonts w:ascii="Trebuchet MS" w:hAnsi="Trebuchet MS" w:hint="default"/>
        <w:b/>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2962244"/>
    <w:multiLevelType w:val="hybridMultilevel"/>
    <w:tmpl w:val="A51C90E6"/>
    <w:lvl w:ilvl="0" w:tplc="04090001">
      <w:start w:val="1"/>
      <w:numFmt w:val="bullet"/>
      <w:lvlText w:val=""/>
      <w:lvlJc w:val="left"/>
      <w:pPr>
        <w:ind w:left="994" w:hanging="360"/>
      </w:pPr>
      <w:rPr>
        <w:rFonts w:ascii="Symbol" w:hAnsi="Symbol" w:hint="default"/>
      </w:rPr>
    </w:lvl>
    <w:lvl w:ilvl="1" w:tplc="04090003" w:tentative="1">
      <w:start w:val="1"/>
      <w:numFmt w:val="bullet"/>
      <w:lvlText w:val="o"/>
      <w:lvlJc w:val="left"/>
      <w:pPr>
        <w:ind w:left="1714" w:hanging="360"/>
      </w:pPr>
      <w:rPr>
        <w:rFonts w:ascii="Courier New" w:hAnsi="Courier New" w:cs="Courier New" w:hint="default"/>
      </w:rPr>
    </w:lvl>
    <w:lvl w:ilvl="2" w:tplc="04090005" w:tentative="1">
      <w:start w:val="1"/>
      <w:numFmt w:val="bullet"/>
      <w:lvlText w:val=""/>
      <w:lvlJc w:val="left"/>
      <w:pPr>
        <w:ind w:left="2434" w:hanging="360"/>
      </w:pPr>
      <w:rPr>
        <w:rFonts w:ascii="Wingdings" w:hAnsi="Wingdings" w:hint="default"/>
      </w:rPr>
    </w:lvl>
    <w:lvl w:ilvl="3" w:tplc="04090001" w:tentative="1">
      <w:start w:val="1"/>
      <w:numFmt w:val="bullet"/>
      <w:lvlText w:val=""/>
      <w:lvlJc w:val="left"/>
      <w:pPr>
        <w:ind w:left="3154" w:hanging="360"/>
      </w:pPr>
      <w:rPr>
        <w:rFonts w:ascii="Symbol" w:hAnsi="Symbol" w:hint="default"/>
      </w:rPr>
    </w:lvl>
    <w:lvl w:ilvl="4" w:tplc="04090003" w:tentative="1">
      <w:start w:val="1"/>
      <w:numFmt w:val="bullet"/>
      <w:lvlText w:val="o"/>
      <w:lvlJc w:val="left"/>
      <w:pPr>
        <w:ind w:left="3874" w:hanging="360"/>
      </w:pPr>
      <w:rPr>
        <w:rFonts w:ascii="Courier New" w:hAnsi="Courier New" w:cs="Courier New" w:hint="default"/>
      </w:rPr>
    </w:lvl>
    <w:lvl w:ilvl="5" w:tplc="04090005" w:tentative="1">
      <w:start w:val="1"/>
      <w:numFmt w:val="bullet"/>
      <w:lvlText w:val=""/>
      <w:lvlJc w:val="left"/>
      <w:pPr>
        <w:ind w:left="4594" w:hanging="360"/>
      </w:pPr>
      <w:rPr>
        <w:rFonts w:ascii="Wingdings" w:hAnsi="Wingdings" w:hint="default"/>
      </w:rPr>
    </w:lvl>
    <w:lvl w:ilvl="6" w:tplc="04090001" w:tentative="1">
      <w:start w:val="1"/>
      <w:numFmt w:val="bullet"/>
      <w:lvlText w:val=""/>
      <w:lvlJc w:val="left"/>
      <w:pPr>
        <w:ind w:left="5314" w:hanging="360"/>
      </w:pPr>
      <w:rPr>
        <w:rFonts w:ascii="Symbol" w:hAnsi="Symbol" w:hint="default"/>
      </w:rPr>
    </w:lvl>
    <w:lvl w:ilvl="7" w:tplc="04090003" w:tentative="1">
      <w:start w:val="1"/>
      <w:numFmt w:val="bullet"/>
      <w:lvlText w:val="o"/>
      <w:lvlJc w:val="left"/>
      <w:pPr>
        <w:ind w:left="6034" w:hanging="360"/>
      </w:pPr>
      <w:rPr>
        <w:rFonts w:ascii="Courier New" w:hAnsi="Courier New" w:cs="Courier New" w:hint="default"/>
      </w:rPr>
    </w:lvl>
    <w:lvl w:ilvl="8" w:tplc="04090005" w:tentative="1">
      <w:start w:val="1"/>
      <w:numFmt w:val="bullet"/>
      <w:lvlText w:val=""/>
      <w:lvlJc w:val="left"/>
      <w:pPr>
        <w:ind w:left="6754" w:hanging="360"/>
      </w:pPr>
      <w:rPr>
        <w:rFonts w:ascii="Wingdings" w:hAnsi="Wingdings" w:hint="default"/>
      </w:rPr>
    </w:lvl>
  </w:abstractNum>
  <w:abstractNum w:abstractNumId="41" w15:restartNumberingAfterBreak="0">
    <w:nsid w:val="766A7F19"/>
    <w:multiLevelType w:val="hybridMultilevel"/>
    <w:tmpl w:val="D696DEC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15:restartNumberingAfterBreak="0">
    <w:nsid w:val="77DC77B7"/>
    <w:multiLevelType w:val="hybridMultilevel"/>
    <w:tmpl w:val="7C7876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8756999"/>
    <w:multiLevelType w:val="hybridMultilevel"/>
    <w:tmpl w:val="AFA86224"/>
    <w:lvl w:ilvl="0" w:tplc="374CD7B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9A16A65"/>
    <w:multiLevelType w:val="hybridMultilevel"/>
    <w:tmpl w:val="DAF8E426"/>
    <w:lvl w:ilvl="0" w:tplc="07CEE056">
      <w:start w:val="1"/>
      <w:numFmt w:val="decimal"/>
      <w:lvlText w:val="%1."/>
      <w:lvlJc w:val="left"/>
      <w:pPr>
        <w:ind w:left="720" w:hanging="360"/>
      </w:pPr>
      <w:rPr>
        <w:rFonts w:ascii="Trebuchet MS" w:hAnsi="Trebuchet MS" w:hint="default"/>
        <w:b/>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A1F3780"/>
    <w:multiLevelType w:val="hybridMultilevel"/>
    <w:tmpl w:val="DB0CE19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9666420">
    <w:abstractNumId w:val="9"/>
  </w:num>
  <w:num w:numId="2" w16cid:durableId="1152332110">
    <w:abstractNumId w:val="29"/>
  </w:num>
  <w:num w:numId="3" w16cid:durableId="118838265">
    <w:abstractNumId w:val="16"/>
  </w:num>
  <w:num w:numId="4" w16cid:durableId="1227181471">
    <w:abstractNumId w:val="33"/>
  </w:num>
  <w:num w:numId="5" w16cid:durableId="1332022205">
    <w:abstractNumId w:val="24"/>
  </w:num>
  <w:num w:numId="6" w16cid:durableId="1358579098">
    <w:abstractNumId w:val="34"/>
  </w:num>
  <w:num w:numId="7" w16cid:durableId="1382753286">
    <w:abstractNumId w:val="5"/>
  </w:num>
  <w:num w:numId="8" w16cid:durableId="1401514596">
    <w:abstractNumId w:val="43"/>
  </w:num>
  <w:num w:numId="9" w16cid:durableId="1434012071">
    <w:abstractNumId w:val="15"/>
  </w:num>
  <w:num w:numId="10" w16cid:durableId="1460566481">
    <w:abstractNumId w:val="4"/>
  </w:num>
  <w:num w:numId="11" w16cid:durableId="1465583548">
    <w:abstractNumId w:val="27"/>
  </w:num>
  <w:num w:numId="12" w16cid:durableId="1491679383">
    <w:abstractNumId w:val="41"/>
  </w:num>
  <w:num w:numId="13" w16cid:durableId="1524399892">
    <w:abstractNumId w:val="28"/>
  </w:num>
  <w:num w:numId="14" w16cid:durableId="1578133131">
    <w:abstractNumId w:val="23"/>
  </w:num>
  <w:num w:numId="15" w16cid:durableId="1581325870">
    <w:abstractNumId w:val="6"/>
  </w:num>
  <w:num w:numId="16" w16cid:durableId="1582252943">
    <w:abstractNumId w:val="35"/>
  </w:num>
  <w:num w:numId="17" w16cid:durableId="1665887534">
    <w:abstractNumId w:val="31"/>
  </w:num>
  <w:num w:numId="18" w16cid:durableId="1695881027">
    <w:abstractNumId w:val="3"/>
  </w:num>
  <w:num w:numId="19" w16cid:durableId="1699087411">
    <w:abstractNumId w:val="7"/>
  </w:num>
  <w:num w:numId="20" w16cid:durableId="1768193371">
    <w:abstractNumId w:val="26"/>
  </w:num>
  <w:num w:numId="21" w16cid:durableId="1827820517">
    <w:abstractNumId w:val="20"/>
  </w:num>
  <w:num w:numId="22" w16cid:durableId="1842507596">
    <w:abstractNumId w:val="25"/>
  </w:num>
  <w:num w:numId="23" w16cid:durableId="186409154">
    <w:abstractNumId w:val="13"/>
  </w:num>
  <w:num w:numId="24" w16cid:durableId="1878814869">
    <w:abstractNumId w:val="18"/>
  </w:num>
  <w:num w:numId="25" w16cid:durableId="18941155">
    <w:abstractNumId w:val="37"/>
  </w:num>
  <w:num w:numId="26" w16cid:durableId="1896432864">
    <w:abstractNumId w:val="40"/>
  </w:num>
  <w:num w:numId="27" w16cid:durableId="192157683">
    <w:abstractNumId w:val="2"/>
  </w:num>
  <w:num w:numId="28" w16cid:durableId="1943687104">
    <w:abstractNumId w:val="32"/>
  </w:num>
  <w:num w:numId="29" w16cid:durableId="1969583788">
    <w:abstractNumId w:val="10"/>
  </w:num>
  <w:num w:numId="30" w16cid:durableId="1976519796">
    <w:abstractNumId w:val="12"/>
  </w:num>
  <w:num w:numId="31" w16cid:durableId="2003774777">
    <w:abstractNumId w:val="44"/>
  </w:num>
  <w:num w:numId="32" w16cid:durableId="2015498743">
    <w:abstractNumId w:val="19"/>
  </w:num>
  <w:num w:numId="33" w16cid:durableId="2083671469">
    <w:abstractNumId w:val="1"/>
  </w:num>
  <w:num w:numId="34" w16cid:durableId="236323528">
    <w:abstractNumId w:val="0"/>
  </w:num>
  <w:num w:numId="35" w16cid:durableId="254098801">
    <w:abstractNumId w:val="39"/>
  </w:num>
  <w:num w:numId="36" w16cid:durableId="258875846">
    <w:abstractNumId w:val="17"/>
  </w:num>
  <w:num w:numId="37" w16cid:durableId="272370929">
    <w:abstractNumId w:val="36"/>
  </w:num>
  <w:num w:numId="38" w16cid:durableId="341125381">
    <w:abstractNumId w:val="42"/>
  </w:num>
  <w:num w:numId="39" w16cid:durableId="366757431">
    <w:abstractNumId w:val="11"/>
  </w:num>
  <w:num w:numId="40" w16cid:durableId="406147948">
    <w:abstractNumId w:val="45"/>
  </w:num>
  <w:num w:numId="41" w16cid:durableId="459420660">
    <w:abstractNumId w:val="38"/>
  </w:num>
  <w:num w:numId="42" w16cid:durableId="518785944">
    <w:abstractNumId w:val="8"/>
  </w:num>
  <w:num w:numId="43" w16cid:durableId="534007470">
    <w:abstractNumId w:val="22"/>
  </w:num>
  <w:num w:numId="44" w16cid:durableId="54277828">
    <w:abstractNumId w:val="21"/>
  </w:num>
  <w:num w:numId="45" w16cid:durableId="613098498">
    <w:abstractNumId w:val="14"/>
  </w:num>
  <w:num w:numId="46" w16cid:durableId="905144264">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41DD4"/>
    <w:rsid w:val="0001051F"/>
    <w:rsid w:val="0001796B"/>
    <w:rsid w:val="000264CE"/>
    <w:rsid w:val="00034D45"/>
    <w:rsid w:val="00053B10"/>
    <w:rsid w:val="00054751"/>
    <w:rsid w:val="00062F2C"/>
    <w:rsid w:val="00070132"/>
    <w:rsid w:val="00071369"/>
    <w:rsid w:val="00084585"/>
    <w:rsid w:val="00092CAA"/>
    <w:rsid w:val="000E5BCD"/>
    <w:rsid w:val="000F4026"/>
    <w:rsid w:val="000F7981"/>
    <w:rsid w:val="001111EF"/>
    <w:rsid w:val="001131AC"/>
    <w:rsid w:val="0012001E"/>
    <w:rsid w:val="00127283"/>
    <w:rsid w:val="00132663"/>
    <w:rsid w:val="00142C02"/>
    <w:rsid w:val="001439F0"/>
    <w:rsid w:val="00184237"/>
    <w:rsid w:val="00190E0E"/>
    <w:rsid w:val="00197648"/>
    <w:rsid w:val="001B3FAC"/>
    <w:rsid w:val="001C02A4"/>
    <w:rsid w:val="001C3A5F"/>
    <w:rsid w:val="001D7F93"/>
    <w:rsid w:val="001E1BE0"/>
    <w:rsid w:val="001E31F7"/>
    <w:rsid w:val="001E6F2E"/>
    <w:rsid w:val="001E796E"/>
    <w:rsid w:val="001F7E19"/>
    <w:rsid w:val="00207555"/>
    <w:rsid w:val="002223A5"/>
    <w:rsid w:val="002304CC"/>
    <w:rsid w:val="002372EA"/>
    <w:rsid w:val="00240F35"/>
    <w:rsid w:val="00241120"/>
    <w:rsid w:val="002534DC"/>
    <w:rsid w:val="0025639F"/>
    <w:rsid w:val="00265462"/>
    <w:rsid w:val="002723A3"/>
    <w:rsid w:val="00277342"/>
    <w:rsid w:val="00277846"/>
    <w:rsid w:val="002C6033"/>
    <w:rsid w:val="002D36A7"/>
    <w:rsid w:val="002D530B"/>
    <w:rsid w:val="002D5700"/>
    <w:rsid w:val="002E0B8C"/>
    <w:rsid w:val="002F01FF"/>
    <w:rsid w:val="002F195B"/>
    <w:rsid w:val="002F2110"/>
    <w:rsid w:val="00336D9D"/>
    <w:rsid w:val="003429FE"/>
    <w:rsid w:val="00342E37"/>
    <w:rsid w:val="00365C75"/>
    <w:rsid w:val="0039473B"/>
    <w:rsid w:val="003948E2"/>
    <w:rsid w:val="003C3DFD"/>
    <w:rsid w:val="003C53DA"/>
    <w:rsid w:val="003C6472"/>
    <w:rsid w:val="003F6945"/>
    <w:rsid w:val="00413DAD"/>
    <w:rsid w:val="00416974"/>
    <w:rsid w:val="00420DB2"/>
    <w:rsid w:val="004727DF"/>
    <w:rsid w:val="00484491"/>
    <w:rsid w:val="00494A06"/>
    <w:rsid w:val="00495D5A"/>
    <w:rsid w:val="004E059B"/>
    <w:rsid w:val="004E0AF5"/>
    <w:rsid w:val="004F2DC5"/>
    <w:rsid w:val="0052727B"/>
    <w:rsid w:val="005362C0"/>
    <w:rsid w:val="00537AC8"/>
    <w:rsid w:val="00544009"/>
    <w:rsid w:val="00590D75"/>
    <w:rsid w:val="005946CF"/>
    <w:rsid w:val="00597479"/>
    <w:rsid w:val="005A421E"/>
    <w:rsid w:val="005B3532"/>
    <w:rsid w:val="005C03AF"/>
    <w:rsid w:val="005D20E4"/>
    <w:rsid w:val="005D2C19"/>
    <w:rsid w:val="005F29D5"/>
    <w:rsid w:val="00622E4F"/>
    <w:rsid w:val="0063409E"/>
    <w:rsid w:val="00642FD4"/>
    <w:rsid w:val="006866A3"/>
    <w:rsid w:val="00692FC7"/>
    <w:rsid w:val="00696F1D"/>
    <w:rsid w:val="006B6C54"/>
    <w:rsid w:val="006D195F"/>
    <w:rsid w:val="006E2298"/>
    <w:rsid w:val="006F38AE"/>
    <w:rsid w:val="00702F20"/>
    <w:rsid w:val="00712759"/>
    <w:rsid w:val="00714314"/>
    <w:rsid w:val="00716E5A"/>
    <w:rsid w:val="0072689A"/>
    <w:rsid w:val="00727805"/>
    <w:rsid w:val="00746DC4"/>
    <w:rsid w:val="00756E4F"/>
    <w:rsid w:val="0075736A"/>
    <w:rsid w:val="00772427"/>
    <w:rsid w:val="00775D19"/>
    <w:rsid w:val="0077754C"/>
    <w:rsid w:val="007A3D36"/>
    <w:rsid w:val="007C27CC"/>
    <w:rsid w:val="007E56D4"/>
    <w:rsid w:val="00821421"/>
    <w:rsid w:val="00841477"/>
    <w:rsid w:val="008458E1"/>
    <w:rsid w:val="00851179"/>
    <w:rsid w:val="00866893"/>
    <w:rsid w:val="008702F3"/>
    <w:rsid w:val="008741ED"/>
    <w:rsid w:val="00880BF5"/>
    <w:rsid w:val="00886322"/>
    <w:rsid w:val="008B0D76"/>
    <w:rsid w:val="008C2922"/>
    <w:rsid w:val="008D1816"/>
    <w:rsid w:val="008F5F28"/>
    <w:rsid w:val="00937DAA"/>
    <w:rsid w:val="00993C80"/>
    <w:rsid w:val="009960AC"/>
    <w:rsid w:val="009A22B1"/>
    <w:rsid w:val="009A412E"/>
    <w:rsid w:val="009B017B"/>
    <w:rsid w:val="009D4C01"/>
    <w:rsid w:val="009F0F40"/>
    <w:rsid w:val="009F580D"/>
    <w:rsid w:val="00A0343E"/>
    <w:rsid w:val="00A10D93"/>
    <w:rsid w:val="00A17A8F"/>
    <w:rsid w:val="00A23204"/>
    <w:rsid w:val="00A24222"/>
    <w:rsid w:val="00A24531"/>
    <w:rsid w:val="00A50506"/>
    <w:rsid w:val="00A91AB7"/>
    <w:rsid w:val="00AA0EBD"/>
    <w:rsid w:val="00AA5795"/>
    <w:rsid w:val="00AB3C3C"/>
    <w:rsid w:val="00AC3640"/>
    <w:rsid w:val="00AD496B"/>
    <w:rsid w:val="00AE63B1"/>
    <w:rsid w:val="00AE75C8"/>
    <w:rsid w:val="00B02B46"/>
    <w:rsid w:val="00B0513C"/>
    <w:rsid w:val="00B1044E"/>
    <w:rsid w:val="00B143EB"/>
    <w:rsid w:val="00B2110F"/>
    <w:rsid w:val="00B233F8"/>
    <w:rsid w:val="00B633BD"/>
    <w:rsid w:val="00B655C3"/>
    <w:rsid w:val="00B97D3A"/>
    <w:rsid w:val="00BA7263"/>
    <w:rsid w:val="00BC17DF"/>
    <w:rsid w:val="00BC2616"/>
    <w:rsid w:val="00BD2D10"/>
    <w:rsid w:val="00BD7F6B"/>
    <w:rsid w:val="00C1679E"/>
    <w:rsid w:val="00C205EB"/>
    <w:rsid w:val="00C36B5E"/>
    <w:rsid w:val="00C76A11"/>
    <w:rsid w:val="00C82DF5"/>
    <w:rsid w:val="00C93034"/>
    <w:rsid w:val="00CD6CDB"/>
    <w:rsid w:val="00D30E5A"/>
    <w:rsid w:val="00D323D7"/>
    <w:rsid w:val="00D41DD4"/>
    <w:rsid w:val="00D44187"/>
    <w:rsid w:val="00D470C1"/>
    <w:rsid w:val="00D75AD8"/>
    <w:rsid w:val="00D97C6D"/>
    <w:rsid w:val="00DA0E19"/>
    <w:rsid w:val="00DB1C21"/>
    <w:rsid w:val="00E11209"/>
    <w:rsid w:val="00E2278B"/>
    <w:rsid w:val="00E24768"/>
    <w:rsid w:val="00E323B3"/>
    <w:rsid w:val="00E73BA9"/>
    <w:rsid w:val="00E82193"/>
    <w:rsid w:val="00E835B9"/>
    <w:rsid w:val="00E97A46"/>
    <w:rsid w:val="00EA7EF6"/>
    <w:rsid w:val="00EB1A60"/>
    <w:rsid w:val="00EB7D30"/>
    <w:rsid w:val="00EC51E5"/>
    <w:rsid w:val="00EC5226"/>
    <w:rsid w:val="00ED5967"/>
    <w:rsid w:val="00EE39EB"/>
    <w:rsid w:val="00EE4DD7"/>
    <w:rsid w:val="00F02EE9"/>
    <w:rsid w:val="00F07227"/>
    <w:rsid w:val="00F146A3"/>
    <w:rsid w:val="00F2714D"/>
    <w:rsid w:val="00F30FEB"/>
    <w:rsid w:val="00F3383D"/>
    <w:rsid w:val="00F40798"/>
    <w:rsid w:val="00FA6D6A"/>
    <w:rsid w:val="00FB393C"/>
    <w:rsid w:val="00FC13A6"/>
    <w:rsid w:val="00FC7E23"/>
    <w:rsid w:val="00FE0C88"/>
    <w:rsid w:val="00FE3DF1"/>
    <w:rsid w:val="00FE68A7"/>
    <w:rsid w:val="00FF57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D0E518"/>
  <w15:docId w15:val="{51151DF1-411D-4884-96B2-480F8AB53C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1DD4"/>
    <w:pPr>
      <w:spacing w:after="0" w:line="240" w:lineRule="auto"/>
    </w:pPr>
    <w:rPr>
      <w:rFonts w:ascii="Trebuchet MS" w:eastAsia="Times New Roman" w:hAnsi="Trebuchet MS" w:cs="Times New Roman"/>
      <w:sz w:val="20"/>
      <w:szCs w:val="20"/>
    </w:rPr>
  </w:style>
  <w:style w:type="paragraph" w:styleId="Heading1">
    <w:name w:val="heading 1"/>
    <w:basedOn w:val="Normal"/>
    <w:next w:val="Normal"/>
    <w:link w:val="Heading1Char"/>
    <w:uiPriority w:val="9"/>
    <w:qFormat/>
    <w:rsid w:val="00F146A3"/>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F146A3"/>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F146A3"/>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F146A3"/>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F146A3"/>
    <w:pPr>
      <w:keepNext/>
      <w:keepLines/>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F146A3"/>
    <w:pPr>
      <w:keepNext/>
      <w:keepLines/>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F146A3"/>
    <w:pPr>
      <w:keepNext/>
      <w:keepLines/>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F146A3"/>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F146A3"/>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2372EA"/>
    <w:pPr>
      <w:framePr w:w="7920" w:h="1980" w:hRule="exact" w:hSpace="180" w:wrap="auto" w:hAnchor="page" w:xAlign="center" w:yAlign="bottom"/>
      <w:ind w:left="2880"/>
    </w:pPr>
    <w:rPr>
      <w:rFonts w:eastAsiaTheme="majorEastAsia" w:cstheme="majorBidi"/>
      <w:sz w:val="24"/>
      <w:szCs w:val="24"/>
    </w:rPr>
  </w:style>
  <w:style w:type="paragraph" w:styleId="Header">
    <w:name w:val="header"/>
    <w:basedOn w:val="Normal"/>
    <w:link w:val="HeaderChar"/>
    <w:uiPriority w:val="99"/>
    <w:unhideWhenUsed/>
    <w:rsid w:val="00D41DD4"/>
    <w:pPr>
      <w:tabs>
        <w:tab w:val="center" w:pos="4680"/>
        <w:tab w:val="right" w:pos="9360"/>
      </w:tabs>
    </w:pPr>
  </w:style>
  <w:style w:type="character" w:customStyle="1" w:styleId="HeaderChar">
    <w:name w:val="Header Char"/>
    <w:basedOn w:val="DefaultParagraphFont"/>
    <w:link w:val="Header"/>
    <w:uiPriority w:val="99"/>
    <w:rsid w:val="00D41DD4"/>
  </w:style>
  <w:style w:type="paragraph" w:styleId="Footer">
    <w:name w:val="footer"/>
    <w:basedOn w:val="Normal"/>
    <w:link w:val="FooterChar"/>
    <w:uiPriority w:val="99"/>
    <w:unhideWhenUsed/>
    <w:rsid w:val="00D41DD4"/>
    <w:pPr>
      <w:tabs>
        <w:tab w:val="center" w:pos="4680"/>
        <w:tab w:val="right" w:pos="9360"/>
      </w:tabs>
    </w:pPr>
  </w:style>
  <w:style w:type="character" w:customStyle="1" w:styleId="FooterChar">
    <w:name w:val="Footer Char"/>
    <w:basedOn w:val="DefaultParagraphFont"/>
    <w:link w:val="Footer"/>
    <w:uiPriority w:val="99"/>
    <w:rsid w:val="00D41DD4"/>
  </w:style>
  <w:style w:type="character" w:styleId="Hyperlink">
    <w:name w:val="Hyperlink"/>
    <w:unhideWhenUsed/>
    <w:rsid w:val="00D41DD4"/>
    <w:rPr>
      <w:color w:val="0000FF"/>
      <w:u w:val="single"/>
    </w:rPr>
  </w:style>
  <w:style w:type="paragraph" w:customStyle="1" w:styleId="CCNETEXT">
    <w:name w:val="CCNE TEXT"/>
    <w:basedOn w:val="Normal"/>
    <w:link w:val="CCNETEXTChar"/>
    <w:rsid w:val="00190E0E"/>
    <w:pPr>
      <w:widowControl w:val="0"/>
      <w:suppressAutoHyphens/>
      <w:autoSpaceDE w:val="0"/>
      <w:autoSpaceDN w:val="0"/>
      <w:adjustRightInd w:val="0"/>
      <w:spacing w:line="240" w:lineRule="atLeast"/>
      <w:textAlignment w:val="center"/>
    </w:pPr>
    <w:rPr>
      <w:rFonts w:cs="TrebuchetMS"/>
      <w:color w:val="000000"/>
      <w:szCs w:val="24"/>
      <w:lang w:bidi="en-US"/>
    </w:rPr>
  </w:style>
  <w:style w:type="paragraph" w:customStyle="1" w:styleId="CCNEMainHeader">
    <w:name w:val="CCNE Main Header"/>
    <w:basedOn w:val="Normal"/>
    <w:link w:val="CCNEMainHeaderChar"/>
    <w:qFormat/>
    <w:rsid w:val="00190E0E"/>
    <w:pPr>
      <w:widowControl w:val="0"/>
      <w:suppressAutoHyphens/>
      <w:autoSpaceDE w:val="0"/>
      <w:autoSpaceDN w:val="0"/>
      <w:adjustRightInd w:val="0"/>
      <w:spacing w:line="240" w:lineRule="atLeast"/>
      <w:textAlignment w:val="center"/>
    </w:pPr>
    <w:rPr>
      <w:rFonts w:cs="TrebuchetMS"/>
      <w:color w:val="000000"/>
      <w:sz w:val="36"/>
      <w:szCs w:val="24"/>
      <w:lang w:bidi="en-US"/>
    </w:rPr>
  </w:style>
  <w:style w:type="character" w:customStyle="1" w:styleId="CCNETEXTChar">
    <w:name w:val="CCNE TEXT Char"/>
    <w:link w:val="CCNETEXT"/>
    <w:rsid w:val="00190E0E"/>
    <w:rPr>
      <w:rFonts w:ascii="Trebuchet MS" w:eastAsia="Times New Roman" w:hAnsi="Trebuchet MS" w:cs="TrebuchetMS"/>
      <w:color w:val="000000"/>
      <w:sz w:val="20"/>
      <w:szCs w:val="24"/>
      <w:lang w:bidi="en-US"/>
    </w:rPr>
  </w:style>
  <w:style w:type="character" w:customStyle="1" w:styleId="CCNEMainHeaderChar">
    <w:name w:val="CCNE Main Header Char"/>
    <w:link w:val="CCNEMainHeader"/>
    <w:rsid w:val="00190E0E"/>
    <w:rPr>
      <w:rFonts w:ascii="Trebuchet MS" w:eastAsia="Times New Roman" w:hAnsi="Trebuchet MS" w:cs="TrebuchetMS"/>
      <w:color w:val="000000"/>
      <w:sz w:val="36"/>
      <w:szCs w:val="24"/>
      <w:lang w:bidi="en-US"/>
    </w:rPr>
  </w:style>
  <w:style w:type="paragraph" w:styleId="ListParagraph">
    <w:name w:val="List Paragraph"/>
    <w:basedOn w:val="Normal"/>
    <w:uiPriority w:val="34"/>
    <w:qFormat/>
    <w:rsid w:val="001D7F93"/>
    <w:pPr>
      <w:spacing w:after="200" w:line="276" w:lineRule="auto"/>
      <w:ind w:left="720"/>
      <w:contextualSpacing/>
    </w:pPr>
    <w:rPr>
      <w:rFonts w:ascii="Cambria" w:eastAsia="Cambria" w:hAnsi="Cambria"/>
      <w:sz w:val="22"/>
      <w:szCs w:val="22"/>
    </w:rPr>
  </w:style>
  <w:style w:type="paragraph" w:styleId="BalloonText">
    <w:name w:val="Balloon Text"/>
    <w:basedOn w:val="Normal"/>
    <w:link w:val="BalloonTextChar"/>
    <w:uiPriority w:val="99"/>
    <w:semiHidden/>
    <w:unhideWhenUsed/>
    <w:rsid w:val="001D7F93"/>
    <w:rPr>
      <w:rFonts w:ascii="Tahoma" w:hAnsi="Tahoma" w:cs="Tahoma"/>
      <w:sz w:val="16"/>
      <w:szCs w:val="16"/>
    </w:rPr>
  </w:style>
  <w:style w:type="character" w:customStyle="1" w:styleId="BalloonTextChar">
    <w:name w:val="Balloon Text Char"/>
    <w:basedOn w:val="DefaultParagraphFont"/>
    <w:link w:val="BalloonText"/>
    <w:uiPriority w:val="99"/>
    <w:semiHidden/>
    <w:rsid w:val="001D7F93"/>
    <w:rPr>
      <w:rFonts w:ascii="Tahoma" w:eastAsia="Times New Roman" w:hAnsi="Tahoma" w:cs="Tahoma"/>
      <w:sz w:val="16"/>
      <w:szCs w:val="16"/>
    </w:rPr>
  </w:style>
  <w:style w:type="character" w:styleId="PlaceholderText">
    <w:name w:val="Placeholder Text"/>
    <w:basedOn w:val="DefaultParagraphFont"/>
    <w:uiPriority w:val="99"/>
    <w:semiHidden/>
    <w:rsid w:val="00AE75C8"/>
    <w:rPr>
      <w:color w:val="808080"/>
    </w:rPr>
  </w:style>
  <w:style w:type="paragraph" w:styleId="Revision">
    <w:name w:val="Revision"/>
    <w:hidden/>
    <w:uiPriority w:val="99"/>
    <w:semiHidden/>
    <w:rsid w:val="00590D75"/>
    <w:pPr>
      <w:spacing w:after="0" w:line="240" w:lineRule="auto"/>
    </w:pPr>
    <w:rPr>
      <w:rFonts w:ascii="Trebuchet MS" w:eastAsia="Times New Roman" w:hAnsi="Trebuchet MS" w:cs="Times New Roman"/>
      <w:sz w:val="20"/>
      <w:szCs w:val="20"/>
    </w:rPr>
  </w:style>
  <w:style w:type="character" w:styleId="CommentReference">
    <w:name w:val="annotation reference"/>
    <w:basedOn w:val="DefaultParagraphFont"/>
    <w:uiPriority w:val="99"/>
    <w:semiHidden/>
    <w:unhideWhenUsed/>
    <w:rsid w:val="00696F1D"/>
    <w:rPr>
      <w:sz w:val="16"/>
      <w:szCs w:val="16"/>
    </w:rPr>
  </w:style>
  <w:style w:type="paragraph" w:styleId="CommentText">
    <w:name w:val="annotation text"/>
    <w:basedOn w:val="Normal"/>
    <w:link w:val="CommentTextChar"/>
    <w:uiPriority w:val="99"/>
    <w:unhideWhenUsed/>
    <w:rsid w:val="00696F1D"/>
  </w:style>
  <w:style w:type="character" w:customStyle="1" w:styleId="CommentTextChar">
    <w:name w:val="Comment Text Char"/>
    <w:basedOn w:val="DefaultParagraphFont"/>
    <w:link w:val="CommentText"/>
    <w:uiPriority w:val="99"/>
    <w:rsid w:val="00696F1D"/>
    <w:rPr>
      <w:rFonts w:ascii="Trebuchet MS" w:eastAsia="Times New Roman" w:hAnsi="Trebuchet MS" w:cs="Times New Roman"/>
      <w:sz w:val="20"/>
      <w:szCs w:val="20"/>
    </w:rPr>
  </w:style>
  <w:style w:type="paragraph" w:styleId="CommentSubject">
    <w:name w:val="annotation subject"/>
    <w:basedOn w:val="CommentText"/>
    <w:next w:val="CommentText"/>
    <w:link w:val="CommentSubjectChar"/>
    <w:uiPriority w:val="99"/>
    <w:semiHidden/>
    <w:unhideWhenUsed/>
    <w:rsid w:val="00696F1D"/>
    <w:rPr>
      <w:b/>
      <w:bCs/>
    </w:rPr>
  </w:style>
  <w:style w:type="character" w:customStyle="1" w:styleId="CommentSubjectChar">
    <w:name w:val="Comment Subject Char"/>
    <w:basedOn w:val="CommentTextChar"/>
    <w:link w:val="CommentSubject"/>
    <w:uiPriority w:val="99"/>
    <w:semiHidden/>
    <w:rsid w:val="00696F1D"/>
    <w:rPr>
      <w:rFonts w:ascii="Trebuchet MS" w:eastAsia="Times New Roman" w:hAnsi="Trebuchet MS" w:cs="Times New Roman"/>
      <w:b/>
      <w:bCs/>
      <w:sz w:val="20"/>
      <w:szCs w:val="20"/>
    </w:rPr>
  </w:style>
  <w:style w:type="character" w:styleId="FollowedHyperlink">
    <w:name w:val="FollowedHyperlink"/>
    <w:basedOn w:val="DefaultParagraphFont"/>
    <w:uiPriority w:val="99"/>
    <w:semiHidden/>
    <w:unhideWhenUsed/>
    <w:rsid w:val="00C36B5E"/>
    <w:rPr>
      <w:color w:val="800080" w:themeColor="followedHyperlink"/>
      <w:u w:val="single"/>
    </w:rPr>
  </w:style>
  <w:style w:type="character" w:styleId="UnresolvedMention">
    <w:name w:val="Unresolved Mention"/>
    <w:basedOn w:val="DefaultParagraphFont"/>
    <w:uiPriority w:val="99"/>
    <w:semiHidden/>
    <w:unhideWhenUsed/>
    <w:rsid w:val="008B0D76"/>
    <w:rPr>
      <w:color w:val="605E5C"/>
      <w:shd w:val="clear" w:color="auto" w:fill="E1DFDD"/>
    </w:rPr>
  </w:style>
  <w:style w:type="character" w:styleId="BookTitle">
    <w:name w:val="Book Title"/>
    <w:basedOn w:val="DefaultParagraphFont"/>
    <w:uiPriority w:val="33"/>
    <w:qFormat/>
    <w:rsid w:val="00F146A3"/>
    <w:rPr>
      <w:b/>
      <w:bCs/>
      <w:i/>
      <w:iCs/>
      <w:spacing w:val="5"/>
    </w:rPr>
  </w:style>
  <w:style w:type="paragraph" w:styleId="Caption">
    <w:name w:val="caption"/>
    <w:basedOn w:val="Normal"/>
    <w:next w:val="Normal"/>
    <w:uiPriority w:val="35"/>
    <w:semiHidden/>
    <w:unhideWhenUsed/>
    <w:qFormat/>
    <w:rsid w:val="00F146A3"/>
    <w:pPr>
      <w:spacing w:after="200"/>
    </w:pPr>
    <w:rPr>
      <w:i/>
      <w:iCs/>
      <w:color w:val="1F497D" w:themeColor="text2"/>
      <w:sz w:val="18"/>
      <w:szCs w:val="18"/>
    </w:rPr>
  </w:style>
  <w:style w:type="character" w:styleId="Emphasis">
    <w:name w:val="Emphasis"/>
    <w:basedOn w:val="DefaultParagraphFont"/>
    <w:uiPriority w:val="20"/>
    <w:qFormat/>
    <w:rsid w:val="00F146A3"/>
    <w:rPr>
      <w:i/>
      <w:iCs/>
    </w:rPr>
  </w:style>
  <w:style w:type="character" w:customStyle="1" w:styleId="Heading1Char">
    <w:name w:val="Heading 1 Char"/>
    <w:basedOn w:val="DefaultParagraphFont"/>
    <w:link w:val="Heading1"/>
    <w:uiPriority w:val="9"/>
    <w:rsid w:val="00F146A3"/>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semiHidden/>
    <w:rsid w:val="00F146A3"/>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semiHidden/>
    <w:rsid w:val="00F146A3"/>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uiPriority w:val="9"/>
    <w:semiHidden/>
    <w:rsid w:val="00F146A3"/>
    <w:rPr>
      <w:rFonts w:asciiTheme="majorHAnsi" w:eastAsiaTheme="majorEastAsia" w:hAnsiTheme="majorHAnsi" w:cstheme="majorBidi"/>
      <w:i/>
      <w:iCs/>
      <w:color w:val="365F91" w:themeColor="accent1" w:themeShade="BF"/>
      <w:sz w:val="20"/>
      <w:szCs w:val="20"/>
    </w:rPr>
  </w:style>
  <w:style w:type="character" w:customStyle="1" w:styleId="Heading5Char">
    <w:name w:val="Heading 5 Char"/>
    <w:basedOn w:val="DefaultParagraphFont"/>
    <w:link w:val="Heading5"/>
    <w:uiPriority w:val="9"/>
    <w:semiHidden/>
    <w:rsid w:val="00F146A3"/>
    <w:rPr>
      <w:rFonts w:asciiTheme="majorHAnsi" w:eastAsiaTheme="majorEastAsia" w:hAnsiTheme="majorHAnsi" w:cstheme="majorBidi"/>
      <w:color w:val="365F91" w:themeColor="accent1" w:themeShade="BF"/>
      <w:sz w:val="20"/>
      <w:szCs w:val="20"/>
    </w:rPr>
  </w:style>
  <w:style w:type="character" w:customStyle="1" w:styleId="Heading6Char">
    <w:name w:val="Heading 6 Char"/>
    <w:basedOn w:val="DefaultParagraphFont"/>
    <w:link w:val="Heading6"/>
    <w:uiPriority w:val="9"/>
    <w:semiHidden/>
    <w:rsid w:val="00F146A3"/>
    <w:rPr>
      <w:rFonts w:asciiTheme="majorHAnsi" w:eastAsiaTheme="majorEastAsia" w:hAnsiTheme="majorHAnsi" w:cstheme="majorBidi"/>
      <w:color w:val="243F60" w:themeColor="accent1" w:themeShade="7F"/>
      <w:sz w:val="20"/>
      <w:szCs w:val="20"/>
    </w:rPr>
  </w:style>
  <w:style w:type="character" w:customStyle="1" w:styleId="Heading7Char">
    <w:name w:val="Heading 7 Char"/>
    <w:basedOn w:val="DefaultParagraphFont"/>
    <w:link w:val="Heading7"/>
    <w:uiPriority w:val="9"/>
    <w:semiHidden/>
    <w:rsid w:val="00F146A3"/>
    <w:rPr>
      <w:rFonts w:asciiTheme="majorHAnsi" w:eastAsiaTheme="majorEastAsia" w:hAnsiTheme="majorHAnsi" w:cstheme="majorBidi"/>
      <w:i/>
      <w:iCs/>
      <w:color w:val="243F60" w:themeColor="accent1" w:themeShade="7F"/>
      <w:sz w:val="20"/>
      <w:szCs w:val="20"/>
    </w:rPr>
  </w:style>
  <w:style w:type="character" w:customStyle="1" w:styleId="Heading8Char">
    <w:name w:val="Heading 8 Char"/>
    <w:basedOn w:val="DefaultParagraphFont"/>
    <w:link w:val="Heading8"/>
    <w:uiPriority w:val="9"/>
    <w:semiHidden/>
    <w:rsid w:val="00F146A3"/>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F146A3"/>
    <w:rPr>
      <w:rFonts w:asciiTheme="majorHAnsi" w:eastAsiaTheme="majorEastAsia" w:hAnsiTheme="majorHAnsi" w:cstheme="majorBidi"/>
      <w:i/>
      <w:iCs/>
      <w:color w:val="272727" w:themeColor="text1" w:themeTint="D8"/>
      <w:sz w:val="21"/>
      <w:szCs w:val="21"/>
    </w:rPr>
  </w:style>
  <w:style w:type="character" w:styleId="IntenseEmphasis">
    <w:name w:val="Intense Emphasis"/>
    <w:basedOn w:val="DefaultParagraphFont"/>
    <w:uiPriority w:val="21"/>
    <w:qFormat/>
    <w:rsid w:val="00F146A3"/>
    <w:rPr>
      <w:i/>
      <w:iCs/>
      <w:color w:val="4F81BD" w:themeColor="accent1"/>
    </w:rPr>
  </w:style>
  <w:style w:type="paragraph" w:styleId="IntenseQuote">
    <w:name w:val="Intense Quote"/>
    <w:basedOn w:val="Normal"/>
    <w:next w:val="Normal"/>
    <w:link w:val="IntenseQuoteChar"/>
    <w:uiPriority w:val="30"/>
    <w:qFormat/>
    <w:rsid w:val="00F146A3"/>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F146A3"/>
    <w:rPr>
      <w:rFonts w:ascii="Trebuchet MS" w:eastAsia="Times New Roman" w:hAnsi="Trebuchet MS" w:cs="Times New Roman"/>
      <w:i/>
      <w:iCs/>
      <w:color w:val="4F81BD" w:themeColor="accent1"/>
      <w:sz w:val="20"/>
      <w:szCs w:val="20"/>
    </w:rPr>
  </w:style>
  <w:style w:type="character" w:styleId="IntenseReference">
    <w:name w:val="Intense Reference"/>
    <w:basedOn w:val="DefaultParagraphFont"/>
    <w:uiPriority w:val="32"/>
    <w:qFormat/>
    <w:rsid w:val="00F146A3"/>
    <w:rPr>
      <w:b/>
      <w:bCs/>
      <w:smallCaps/>
      <w:color w:val="4F81BD" w:themeColor="accent1"/>
      <w:spacing w:val="5"/>
    </w:rPr>
  </w:style>
  <w:style w:type="paragraph" w:styleId="NoSpacing">
    <w:name w:val="No Spacing"/>
    <w:uiPriority w:val="1"/>
    <w:qFormat/>
    <w:rsid w:val="00F146A3"/>
    <w:pPr>
      <w:spacing w:after="0" w:line="240" w:lineRule="auto"/>
    </w:pPr>
    <w:rPr>
      <w:rFonts w:ascii="Trebuchet MS" w:eastAsia="Times New Roman" w:hAnsi="Trebuchet MS" w:cs="Times New Roman"/>
      <w:sz w:val="20"/>
      <w:szCs w:val="20"/>
    </w:rPr>
  </w:style>
  <w:style w:type="paragraph" w:styleId="Quote">
    <w:name w:val="Quote"/>
    <w:basedOn w:val="Normal"/>
    <w:next w:val="Normal"/>
    <w:link w:val="QuoteChar"/>
    <w:uiPriority w:val="29"/>
    <w:qFormat/>
    <w:rsid w:val="00F146A3"/>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F146A3"/>
    <w:rPr>
      <w:rFonts w:ascii="Trebuchet MS" w:eastAsia="Times New Roman" w:hAnsi="Trebuchet MS" w:cs="Times New Roman"/>
      <w:i/>
      <w:iCs/>
      <w:color w:val="404040" w:themeColor="text1" w:themeTint="BF"/>
      <w:sz w:val="20"/>
      <w:szCs w:val="20"/>
    </w:rPr>
  </w:style>
  <w:style w:type="character" w:styleId="Strong">
    <w:name w:val="Strong"/>
    <w:basedOn w:val="DefaultParagraphFont"/>
    <w:uiPriority w:val="22"/>
    <w:qFormat/>
    <w:rsid w:val="00F146A3"/>
    <w:rPr>
      <w:b/>
      <w:bCs/>
    </w:rPr>
  </w:style>
  <w:style w:type="paragraph" w:styleId="Subtitle">
    <w:name w:val="Subtitle"/>
    <w:basedOn w:val="Normal"/>
    <w:next w:val="Normal"/>
    <w:link w:val="SubtitleChar"/>
    <w:uiPriority w:val="11"/>
    <w:qFormat/>
    <w:rsid w:val="00F146A3"/>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F146A3"/>
    <w:rPr>
      <w:rFonts w:eastAsiaTheme="minorEastAsia"/>
      <w:color w:val="5A5A5A" w:themeColor="text1" w:themeTint="A5"/>
      <w:spacing w:val="15"/>
    </w:rPr>
  </w:style>
  <w:style w:type="character" w:styleId="SubtleEmphasis">
    <w:name w:val="Subtle Emphasis"/>
    <w:basedOn w:val="DefaultParagraphFont"/>
    <w:uiPriority w:val="19"/>
    <w:qFormat/>
    <w:rsid w:val="00F146A3"/>
    <w:rPr>
      <w:i/>
      <w:iCs/>
      <w:color w:val="404040" w:themeColor="text1" w:themeTint="BF"/>
    </w:rPr>
  </w:style>
  <w:style w:type="character" w:styleId="SubtleReference">
    <w:name w:val="Subtle Reference"/>
    <w:basedOn w:val="DefaultParagraphFont"/>
    <w:uiPriority w:val="31"/>
    <w:qFormat/>
    <w:rsid w:val="00F146A3"/>
    <w:rPr>
      <w:smallCaps/>
      <w:color w:val="5A5A5A" w:themeColor="text1" w:themeTint="A5"/>
    </w:rPr>
  </w:style>
  <w:style w:type="paragraph" w:styleId="Title">
    <w:name w:val="Title"/>
    <w:basedOn w:val="Normal"/>
    <w:next w:val="Normal"/>
    <w:link w:val="TitleChar"/>
    <w:uiPriority w:val="10"/>
    <w:qFormat/>
    <w:rsid w:val="00F146A3"/>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146A3"/>
    <w:rPr>
      <w:rFonts w:asciiTheme="majorHAnsi" w:eastAsiaTheme="majorEastAsia" w:hAnsiTheme="majorHAnsi" w:cstheme="majorBidi"/>
      <w:spacing w:val="-10"/>
      <w:kern w:val="28"/>
      <w:sz w:val="56"/>
      <w:szCs w:val="56"/>
    </w:rPr>
  </w:style>
  <w:style w:type="paragraph" w:styleId="TOCHeading">
    <w:name w:val="TOC Heading"/>
    <w:basedOn w:val="Heading1"/>
    <w:next w:val="Normal"/>
    <w:uiPriority w:val="39"/>
    <w:semiHidden/>
    <w:unhideWhenUsed/>
    <w:qFormat/>
    <w:rsid w:val="00F146A3"/>
    <w:pPr>
      <w:outlineLvl w:val="9"/>
    </w:pPr>
  </w:style>
  <w:style w:type="paragraph" w:styleId="FootnoteText">
    <w:name w:val="footnote text"/>
    <w:basedOn w:val="Normal"/>
    <w:link w:val="FootnoteTextChar"/>
    <w:semiHidden/>
    <w:rsid w:val="00F02EE9"/>
    <w:rPr>
      <w:rFonts w:ascii="Times New Roman" w:hAnsi="Times New Roman"/>
    </w:rPr>
  </w:style>
  <w:style w:type="character" w:customStyle="1" w:styleId="FootnoteTextChar">
    <w:name w:val="Footnote Text Char"/>
    <w:basedOn w:val="DefaultParagraphFont"/>
    <w:link w:val="FootnoteText"/>
    <w:semiHidden/>
    <w:rsid w:val="00F02EE9"/>
    <w:rPr>
      <w:rFonts w:ascii="Times New Roman" w:eastAsia="Times New Roman" w:hAnsi="Times New Roman" w:cs="Times New Roman"/>
      <w:sz w:val="20"/>
      <w:szCs w:val="20"/>
    </w:rPr>
  </w:style>
  <w:style w:type="character" w:styleId="FootnoteReference">
    <w:name w:val="footnote reference"/>
    <w:semiHidden/>
    <w:rsid w:val="00F02EE9"/>
    <w:rPr>
      <w:vertAlign w:val="superscript"/>
    </w:rPr>
  </w:style>
  <w:style w:type="paragraph" w:styleId="BodyTextIndent">
    <w:name w:val="Body Text Indent"/>
    <w:basedOn w:val="Normal"/>
    <w:link w:val="BodyTextIndentChar"/>
    <w:rsid w:val="00342E37"/>
    <w:pPr>
      <w:ind w:left="720"/>
    </w:pPr>
    <w:rPr>
      <w:rFonts w:ascii="Times New Roman" w:hAnsi="Times New Roman"/>
      <w:sz w:val="24"/>
      <w:szCs w:val="24"/>
    </w:rPr>
  </w:style>
  <w:style w:type="character" w:customStyle="1" w:styleId="BodyTextIndentChar">
    <w:name w:val="Body Text Indent Char"/>
    <w:basedOn w:val="DefaultParagraphFont"/>
    <w:link w:val="BodyTextIndent"/>
    <w:rsid w:val="00342E37"/>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hyperlink" Target="https://www.aacnnursing.org/Portals/0/PDFs/CCNE/CCNE-Entry-to-Practice-Nurse-Residency-Standards-April-2026.pdf" TargetMode="External"/><Relationship Id="rId26" Type="http://schemas.openxmlformats.org/officeDocument/2006/relationships/glossaryDocument" Target="glossary/document.xml"/><Relationship Id="rId3" Type="http://schemas.openxmlformats.org/officeDocument/2006/relationships/customXml" Target="../customXml/item3.xml"/><Relationship Id="rId21" Type="http://schemas.openxmlformats.org/officeDocument/2006/relationships/header" Target="header5.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yperlink" Target="http://www.ccnecommunity.org"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file://Aacns00803/ccne/Templates/Education/Documents/www.ccnecommunity.org" TargetMode="Externa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24" Type="http://schemas.openxmlformats.org/officeDocument/2006/relationships/header" Target="header7.xml"/><Relationship Id="rId5" Type="http://schemas.openxmlformats.org/officeDocument/2006/relationships/styles" Target="styles.xml"/><Relationship Id="rId15" Type="http://schemas.openxmlformats.org/officeDocument/2006/relationships/footer" Target="footer3.xml"/><Relationship Id="rId23" Type="http://schemas.openxmlformats.org/officeDocument/2006/relationships/header" Target="header6.xml"/><Relationship Id="rId10" Type="http://schemas.openxmlformats.org/officeDocument/2006/relationships/header" Target="header1.xml"/><Relationship Id="rId19" Type="http://schemas.openxmlformats.org/officeDocument/2006/relationships/hyperlink" Target="http://www.ccnecommunity.or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 Id="rId22" Type="http://schemas.openxmlformats.org/officeDocument/2006/relationships/hyperlink" Target="http://www.ccneaccreditation.org" TargetMode="External"/><Relationship Id="rId27"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_rels/header4.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header5.xml.rels><?xml version="1.0" encoding="UTF-8" standalone="yes"?>
<Relationships xmlns="http://schemas.openxmlformats.org/package/2006/relationships"><Relationship Id="rId1" Type="http://schemas.openxmlformats.org/officeDocument/2006/relationships/image" Target="media/image4.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4DC5F792-ED2B-4AA6-95E5-4FFCABA70B7D}"/>
      </w:docPartPr>
      <w:docPartBody>
        <w:p w:rsidR="008F13E7" w:rsidRDefault="004F5BA2">
          <w:r w:rsidRPr="00557081">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rebuchetMS">
    <w:altName w:val="Trebuchet MS"/>
    <w:panose1 w:val="00000000000000000000"/>
    <w:charset w:val="4D"/>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T16Bt00">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5BA2"/>
    <w:rsid w:val="00231D1D"/>
    <w:rsid w:val="004F5BA2"/>
    <w:rsid w:val="008F13E7"/>
    <w:rsid w:val="00AB3C3C"/>
    <w:rsid w:val="00BD2D10"/>
    <w:rsid w:val="00DF1F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F5BA2"/>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020aa08-ccab-4897-83a2-901645a803b3">
      <Terms xmlns="http://schemas.microsoft.com/office/infopath/2007/PartnerControls"/>
    </lcf76f155ced4ddcb4097134ff3c332f>
    <TaxCatchAll xmlns="d16ab8b3-ee55-440f-976f-44e5011101f1"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6D615811C6C9B498C454FF83A526C6C" ma:contentTypeVersion="11" ma:contentTypeDescription="Create a new document." ma:contentTypeScope="" ma:versionID="7fd7ca30e1ca512c626378fa885af6ca">
  <xsd:schema xmlns:xsd="http://www.w3.org/2001/XMLSchema" xmlns:xs="http://www.w3.org/2001/XMLSchema" xmlns:p="http://schemas.microsoft.com/office/2006/metadata/properties" xmlns:ns2="0020aa08-ccab-4897-83a2-901645a803b3" xmlns:ns3="d16ab8b3-ee55-440f-976f-44e5011101f1" targetNamespace="http://schemas.microsoft.com/office/2006/metadata/properties" ma:root="true" ma:fieldsID="a55522b8b3f0c7a6eb595cbbfe8779c6" ns2:_="" ns3:_="">
    <xsd:import namespace="0020aa08-ccab-4897-83a2-901645a803b3"/>
    <xsd:import namespace="d16ab8b3-ee55-440f-976f-44e5011101f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20aa08-ccab-4897-83a2-901645a803b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65461658-e800-4d69-b88b-f290455a5315"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16ab8b3-ee55-440f-976f-44e5011101f1"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67368d47-29f6-4a39-8c86-c9a0762f4cbd}" ma:internalName="TaxCatchAll" ma:showField="CatchAllData" ma:web="d16ab8b3-ee55-440f-976f-44e5011101f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C518050-079A-4F6C-8E73-2BFCABB25B45}">
  <ds:schemaRefs>
    <ds:schemaRef ds:uri="http://schemas.microsoft.com/office/2006/metadata/properties"/>
    <ds:schemaRef ds:uri="http://schemas.microsoft.com/office/infopath/2007/PartnerControls"/>
    <ds:schemaRef ds:uri="0020aa08-ccab-4897-83a2-901645a803b3"/>
    <ds:schemaRef ds:uri="d16ab8b3-ee55-440f-976f-44e5011101f1"/>
  </ds:schemaRefs>
</ds:datastoreItem>
</file>

<file path=customXml/itemProps2.xml><?xml version="1.0" encoding="utf-8"?>
<ds:datastoreItem xmlns:ds="http://schemas.openxmlformats.org/officeDocument/2006/customXml" ds:itemID="{3317CC0F-FBDC-44F6-AF17-291DDD8E46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20aa08-ccab-4897-83a2-901645a803b3"/>
    <ds:schemaRef ds:uri="d16ab8b3-ee55-440f-976f-44e5011101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0E218F9-3496-493A-880E-3DA386932DC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20</Pages>
  <Words>5745</Words>
  <Characters>32747</Characters>
  <Application>Microsoft Office Word</Application>
  <DocSecurity>0</DocSecurity>
  <Lines>272</Lines>
  <Paragraphs>76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38416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Renee Ricci</dc:creator>
  <cp:keywords/>
  <cp:lastModifiedBy>Richard Helmer</cp:lastModifiedBy>
  <cp:revision>18</cp:revision>
  <dcterms:created xsi:type="dcterms:W3CDTF">2021-10-22T15:48:00Z</dcterms:created>
  <dcterms:modified xsi:type="dcterms:W3CDTF">2026-08-24T17:56:00Z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0x01010076D615811C6C9B498C454FF83A526C6C</vt:lpwstr>
  </property>
  <property fmtid="{D5CDD505-2E9C-101B-9397-08002B2CF9AE}" pid="3" name="MediaServiceImageTags">
    <vt:lpwstr/>
  </property>
  <property fmtid="{D5CDD505-2E9C-101B-9397-08002B2CF9AE}" pid="4" name="docLang">
    <vt:lpwstr>en</vt:lpwstr>
  </property>
</Properties>
</file>