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1"/>
        <w:tblpPr w:leftFromText="180" w:rightFromText="180" w:topFromText="180" w:bottomFromText="180" w:vertAnchor="text" w:tblpX="-90"/>
        <w:tblW w:w="9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1E7D55" w14:paraId="55F2BC2D" w14:textId="77777777">
        <w:tc>
          <w:tcPr>
            <w:tcW w:w="9510" w:type="dxa"/>
          </w:tcPr>
          <w:p w14:paraId="0598E76C" w14:textId="77777777" w:rsidR="001E7D55" w:rsidRDefault="00000000">
            <w:pPr>
              <w:rPr>
                <w:b/>
              </w:rPr>
            </w:pPr>
            <w:r>
              <w:rPr>
                <w:b/>
              </w:rPr>
              <w:t>STANDARDIZED PATIENT SIMULATION RUBRIC – NUNP 449</w:t>
            </w:r>
          </w:p>
        </w:tc>
      </w:tr>
      <w:tr w:rsidR="001E7D55" w14:paraId="4FC4A45B" w14:textId="77777777">
        <w:tc>
          <w:tcPr>
            <w:tcW w:w="9510" w:type="dxa"/>
          </w:tcPr>
          <w:p w14:paraId="5C29EF0D" w14:textId="77777777" w:rsidR="001E7D55" w:rsidRDefault="00000000">
            <w:pPr>
              <w:rPr>
                <w:b/>
              </w:rPr>
            </w:pPr>
            <w:r>
              <w:rPr>
                <w:b/>
              </w:rPr>
              <w:t>DESIRED OUTCOME</w:t>
            </w:r>
          </w:p>
        </w:tc>
      </w:tr>
      <w:tr w:rsidR="001E7D55" w14:paraId="0F0D9DF1" w14:textId="77777777">
        <w:tc>
          <w:tcPr>
            <w:tcW w:w="9510" w:type="dxa"/>
          </w:tcPr>
          <w:p w14:paraId="45E220B5" w14:textId="77777777" w:rsidR="001E7D55" w:rsidRDefault="00000000">
            <w:r>
              <w:t>The learner will demonstrate the ability to create a differential diagnosis based on the presenting symptoms. Complete an appropriate history and physical exam, including any testing indicated. Accurately conclude the diagnosis and develop a reasonable plan of care. Create and submit a SOAP note summarizing the visit findings, assessment, and plan.</w:t>
            </w:r>
          </w:p>
        </w:tc>
      </w:tr>
      <w:tr w:rsidR="001E7D55" w14:paraId="3E435AE0" w14:textId="77777777">
        <w:tc>
          <w:tcPr>
            <w:tcW w:w="9510" w:type="dxa"/>
          </w:tcPr>
          <w:p w14:paraId="1870E664" w14:textId="77777777" w:rsidR="001E7D55" w:rsidRDefault="00000000">
            <w:pPr>
              <w:rPr>
                <w:b/>
              </w:rPr>
            </w:pPr>
            <w:r>
              <w:rPr>
                <w:b/>
              </w:rPr>
              <w:t>LEARNER-CENTERED OBJECTIVES</w:t>
            </w:r>
          </w:p>
        </w:tc>
      </w:tr>
      <w:tr w:rsidR="001E7D55" w14:paraId="5E4EA748" w14:textId="77777777">
        <w:tc>
          <w:tcPr>
            <w:tcW w:w="9510" w:type="dxa"/>
          </w:tcPr>
          <w:p w14:paraId="39022755" w14:textId="77777777" w:rsidR="001E7D55" w:rsidRDefault="00000000">
            <w:pPr>
              <w:rPr>
                <w:b/>
              </w:rPr>
            </w:pPr>
            <w:r>
              <w:rPr>
                <w:b/>
              </w:rPr>
              <w:t>While participating in this simulation the learner will:</w:t>
            </w:r>
          </w:p>
          <w:p w14:paraId="22ABA732" w14:textId="77777777" w:rsidR="001E7D55" w:rsidRDefault="00000000">
            <w:r>
              <w:t>1. Solicit a focused history and perform an appropriate physical exam.</w:t>
            </w:r>
          </w:p>
          <w:p w14:paraId="2E39EF4C" w14:textId="77777777" w:rsidR="001E7D55" w:rsidRDefault="00000000">
            <w:r>
              <w:t>2. Identify screening, lab, imaging, and diagnostic tests that should be performed to assist with diagnosing, if any.</w:t>
            </w:r>
          </w:p>
          <w:p w14:paraId="7F9E110B" w14:textId="77777777" w:rsidR="001E7D55" w:rsidRDefault="00000000">
            <w:r>
              <w:t>3. Identify the likely diagnosis as well as differential diagnosis for this patient.</w:t>
            </w:r>
          </w:p>
          <w:p w14:paraId="6E00DC69" w14:textId="77777777" w:rsidR="001E7D55" w:rsidRDefault="00000000">
            <w:r>
              <w:t>4. Develop a management plan and provide appropriate patient education during the visit.</w:t>
            </w:r>
          </w:p>
          <w:p w14:paraId="3214AD71" w14:textId="77777777" w:rsidR="001E7D55" w:rsidRDefault="00000000">
            <w:r>
              <w:rPr>
                <w:rFonts w:ascii="Times New Roman" w:eastAsia="Times New Roman" w:hAnsi="Times New Roman" w:cs="Times New Roman"/>
              </w:rPr>
              <w:t xml:space="preserve">5. </w:t>
            </w:r>
            <w:r>
              <w:t>Create and submit a SOAP note summarizing visit findings, assessment, and plan.</w:t>
            </w:r>
          </w:p>
        </w:tc>
      </w:tr>
      <w:tr w:rsidR="001E7D55" w14:paraId="3000C505" w14:textId="77777777">
        <w:tc>
          <w:tcPr>
            <w:tcW w:w="9510" w:type="dxa"/>
          </w:tcPr>
          <w:p w14:paraId="0A747031" w14:textId="77777777" w:rsidR="001E7D55" w:rsidRDefault="00000000">
            <w:pPr>
              <w:rPr>
                <w:b/>
              </w:rPr>
            </w:pPr>
            <w:r>
              <w:rPr>
                <w:b/>
              </w:rPr>
              <w:t>GRADING RUBRIC</w:t>
            </w:r>
          </w:p>
        </w:tc>
      </w:tr>
      <w:tr w:rsidR="001E7D55" w14:paraId="5A8FE293" w14:textId="77777777">
        <w:tc>
          <w:tcPr>
            <w:tcW w:w="9510" w:type="dxa"/>
          </w:tcPr>
          <w:p w14:paraId="289313A7" w14:textId="77777777" w:rsidR="001E7D55" w:rsidRDefault="00000000">
            <w:r>
              <w:t xml:space="preserve">Overall approach to patient / clinical situation, professionalism (15 points) </w:t>
            </w:r>
          </w:p>
          <w:p w14:paraId="2D65C868" w14:textId="77777777" w:rsidR="001E7D55" w:rsidRDefault="00000000">
            <w:pPr>
              <w:numPr>
                <w:ilvl w:val="0"/>
                <w:numId w:val="1"/>
              </w:numPr>
            </w:pPr>
            <w:r>
              <w:t>Professionalism, including introduction, demeanor, body language (4 points)</w:t>
            </w:r>
          </w:p>
          <w:p w14:paraId="34C61659" w14:textId="77777777" w:rsidR="001E7D55" w:rsidRDefault="00000000">
            <w:pPr>
              <w:numPr>
                <w:ilvl w:val="0"/>
                <w:numId w:val="1"/>
              </w:numPr>
            </w:pPr>
            <w:r>
              <w:t>Appropriate hand washing / sanitizing / gloving for any patient contact (3 points)</w:t>
            </w:r>
          </w:p>
          <w:p w14:paraId="2E5422A2" w14:textId="77777777" w:rsidR="001E7D55" w:rsidRDefault="00000000">
            <w:pPr>
              <w:numPr>
                <w:ilvl w:val="0"/>
                <w:numId w:val="1"/>
              </w:numPr>
            </w:pPr>
            <w:r>
              <w:t>Clear and concise patient interactions that show empathy, utilize active listening skills, and other therapeutic communication strategies (4 points)</w:t>
            </w:r>
          </w:p>
          <w:p w14:paraId="6CC17392" w14:textId="77777777" w:rsidR="001E7D55" w:rsidRDefault="00000000">
            <w:pPr>
              <w:numPr>
                <w:ilvl w:val="0"/>
                <w:numId w:val="1"/>
              </w:numPr>
            </w:pPr>
            <w:r>
              <w:t>Overall flow of visit (4 points)</w:t>
            </w:r>
          </w:p>
          <w:p w14:paraId="547B9642" w14:textId="77777777" w:rsidR="001E7D55" w:rsidRDefault="00000000">
            <w:r>
              <w:t>Subjective Data (15 Points)</w:t>
            </w:r>
          </w:p>
          <w:p w14:paraId="2440434F" w14:textId="77777777" w:rsidR="001E7D55" w:rsidRDefault="00000000">
            <w:pPr>
              <w:numPr>
                <w:ilvl w:val="0"/>
                <w:numId w:val="1"/>
              </w:numPr>
            </w:pPr>
            <w:r>
              <w:t>Appropriate OLDCART of appropriate symptoms (thorough but not excessive) (1 point for each element)</w:t>
            </w:r>
          </w:p>
          <w:p w14:paraId="506305AA" w14:textId="77777777" w:rsidR="001E7D55" w:rsidRDefault="00000000">
            <w:pPr>
              <w:numPr>
                <w:ilvl w:val="0"/>
                <w:numId w:val="1"/>
              </w:numPr>
            </w:pPr>
            <w:r>
              <w:t>Elicits patient’s understanding of reason for the visit (1 point)</w:t>
            </w:r>
          </w:p>
          <w:p w14:paraId="01DD2E0B" w14:textId="77777777" w:rsidR="001E7D55" w:rsidRDefault="00000000">
            <w:pPr>
              <w:numPr>
                <w:ilvl w:val="0"/>
                <w:numId w:val="1"/>
              </w:numPr>
            </w:pPr>
            <w:r>
              <w:t>Pertinent history</w:t>
            </w:r>
          </w:p>
          <w:p w14:paraId="1D3C02F6" w14:textId="77777777" w:rsidR="001E7D55" w:rsidRDefault="00000000">
            <w:pPr>
              <w:numPr>
                <w:ilvl w:val="1"/>
                <w:numId w:val="1"/>
              </w:numPr>
            </w:pPr>
            <w:r>
              <w:t>Medical and surgical (1 point each)</w:t>
            </w:r>
          </w:p>
          <w:p w14:paraId="224A5C3B" w14:textId="77777777" w:rsidR="001E7D55" w:rsidRDefault="00000000">
            <w:pPr>
              <w:numPr>
                <w:ilvl w:val="1"/>
                <w:numId w:val="1"/>
              </w:numPr>
            </w:pPr>
            <w:r>
              <w:t>Psychosocial (1 point)</w:t>
            </w:r>
          </w:p>
          <w:p w14:paraId="19C10B25" w14:textId="77777777" w:rsidR="001E7D55" w:rsidRDefault="00000000">
            <w:pPr>
              <w:numPr>
                <w:ilvl w:val="1"/>
                <w:numId w:val="1"/>
              </w:numPr>
            </w:pPr>
            <w:r>
              <w:t xml:space="preserve">Family history (1 point) </w:t>
            </w:r>
          </w:p>
          <w:p w14:paraId="1DD53767" w14:textId="77777777" w:rsidR="001E7D55" w:rsidRDefault="00000000">
            <w:pPr>
              <w:numPr>
                <w:ilvl w:val="1"/>
                <w:numId w:val="1"/>
              </w:numPr>
            </w:pPr>
            <w:r>
              <w:t xml:space="preserve">Immunization history (1 point) </w:t>
            </w:r>
          </w:p>
          <w:p w14:paraId="17BB1D4C" w14:textId="77777777" w:rsidR="001E7D55" w:rsidRDefault="00000000">
            <w:pPr>
              <w:numPr>
                <w:ilvl w:val="1"/>
                <w:numId w:val="1"/>
              </w:numPr>
            </w:pPr>
            <w:r>
              <w:t>Health screenings (1 point)</w:t>
            </w:r>
          </w:p>
          <w:p w14:paraId="005FACE7" w14:textId="77777777" w:rsidR="001E7D55" w:rsidRDefault="00000000">
            <w:pPr>
              <w:numPr>
                <w:ilvl w:val="1"/>
                <w:numId w:val="1"/>
              </w:numPr>
            </w:pPr>
            <w:r>
              <w:t>Falls/safety (1 point)</w:t>
            </w:r>
          </w:p>
          <w:p w14:paraId="7178C78C" w14:textId="77777777" w:rsidR="001E7D55" w:rsidRDefault="00000000">
            <w:pPr>
              <w:numPr>
                <w:ilvl w:val="0"/>
                <w:numId w:val="1"/>
              </w:numPr>
            </w:pPr>
            <w:r>
              <w:t xml:space="preserve">Few inappropriate or excessive elements (i.e. avoid medical jargon, use of open-ended questions to gather a focused patient history) </w:t>
            </w:r>
          </w:p>
          <w:p w14:paraId="418C3774" w14:textId="77777777" w:rsidR="001E7D55" w:rsidRDefault="00000000">
            <w:r>
              <w:t>Objective data (15 Points)</w:t>
            </w:r>
          </w:p>
          <w:p w14:paraId="3B382D17" w14:textId="77777777" w:rsidR="001E7D55" w:rsidRDefault="00000000">
            <w:pPr>
              <w:numPr>
                <w:ilvl w:val="0"/>
                <w:numId w:val="1"/>
              </w:numPr>
            </w:pPr>
            <w:r>
              <w:t>Assessment of appropriate body systems including use of correct assessment technique</w:t>
            </w:r>
          </w:p>
          <w:p w14:paraId="75269DEC" w14:textId="77777777" w:rsidR="001E7D55" w:rsidRDefault="00000000">
            <w:pPr>
              <w:numPr>
                <w:ilvl w:val="1"/>
                <w:numId w:val="1"/>
              </w:numPr>
            </w:pPr>
            <w:r>
              <w:t>Neurologic (3 points)</w:t>
            </w:r>
          </w:p>
          <w:p w14:paraId="65856D61" w14:textId="77777777" w:rsidR="001E7D55" w:rsidRDefault="00000000">
            <w:pPr>
              <w:numPr>
                <w:ilvl w:val="1"/>
                <w:numId w:val="1"/>
              </w:numPr>
            </w:pPr>
            <w:r>
              <w:t>Psychologic (3 points)</w:t>
            </w:r>
          </w:p>
          <w:p w14:paraId="4AC20BD0" w14:textId="77777777" w:rsidR="001E7D55" w:rsidRDefault="00000000">
            <w:pPr>
              <w:numPr>
                <w:ilvl w:val="1"/>
                <w:numId w:val="1"/>
              </w:numPr>
            </w:pPr>
            <w:r>
              <w:t>Cardiovascular (3 points)</w:t>
            </w:r>
          </w:p>
          <w:p w14:paraId="114C01C8" w14:textId="77777777" w:rsidR="001E7D55" w:rsidRDefault="00000000">
            <w:pPr>
              <w:numPr>
                <w:ilvl w:val="1"/>
                <w:numId w:val="1"/>
              </w:numPr>
            </w:pPr>
            <w:r>
              <w:t>Pulmonary (2 points)</w:t>
            </w:r>
          </w:p>
          <w:p w14:paraId="2BED199E" w14:textId="77777777" w:rsidR="001E7D55" w:rsidRDefault="00000000">
            <w:pPr>
              <w:numPr>
                <w:ilvl w:val="1"/>
                <w:numId w:val="1"/>
              </w:numPr>
            </w:pPr>
            <w:r>
              <w:t>GI (1 points)</w:t>
            </w:r>
          </w:p>
          <w:p w14:paraId="41FC9292" w14:textId="77777777" w:rsidR="001E7D55" w:rsidRDefault="00000000">
            <w:pPr>
              <w:numPr>
                <w:ilvl w:val="1"/>
                <w:numId w:val="1"/>
              </w:numPr>
            </w:pPr>
            <w:r>
              <w:t>Thyroid/endocrine (2 points)</w:t>
            </w:r>
          </w:p>
          <w:p w14:paraId="118FD285" w14:textId="77777777" w:rsidR="001E7D55" w:rsidRDefault="00000000">
            <w:pPr>
              <w:numPr>
                <w:ilvl w:val="1"/>
                <w:numId w:val="1"/>
              </w:numPr>
            </w:pPr>
            <w:r>
              <w:t>Integument (1 point)</w:t>
            </w:r>
          </w:p>
          <w:p w14:paraId="558BE5DF" w14:textId="77777777" w:rsidR="001E7D55" w:rsidRDefault="00000000">
            <w:pPr>
              <w:numPr>
                <w:ilvl w:val="0"/>
                <w:numId w:val="1"/>
              </w:numPr>
            </w:pPr>
            <w:r>
              <w:lastRenderedPageBreak/>
              <w:t xml:space="preserve">Few inappropriate or excessive elements (i.e. conducts a comprehensive physical assessment in the allotted time including </w:t>
            </w:r>
            <w:proofErr w:type="gramStart"/>
            <w:r>
              <w:t>all of</w:t>
            </w:r>
            <w:proofErr w:type="gramEnd"/>
            <w:r>
              <w:t xml:space="preserve"> the above body systems), use of systematic approach to physical assessment </w:t>
            </w:r>
          </w:p>
          <w:p w14:paraId="72FE86A2" w14:textId="77777777" w:rsidR="001E7D55" w:rsidRDefault="00000000">
            <w:r>
              <w:t>Assessment/Plan (30 Points)</w:t>
            </w:r>
          </w:p>
          <w:p w14:paraId="297FE0E6" w14:textId="77777777" w:rsidR="001E7D55" w:rsidRDefault="00000000">
            <w:pPr>
              <w:numPr>
                <w:ilvl w:val="0"/>
                <w:numId w:val="1"/>
              </w:numPr>
            </w:pPr>
            <w:r>
              <w:t>Appropriate differential, including correct diagnosis (5 points total)</w:t>
            </w:r>
          </w:p>
          <w:p w14:paraId="29E3AEB3" w14:textId="77777777" w:rsidR="001E7D55" w:rsidRDefault="00000000">
            <w:pPr>
              <w:numPr>
                <w:ilvl w:val="1"/>
                <w:numId w:val="1"/>
              </w:numPr>
            </w:pPr>
            <w:r>
              <w:t xml:space="preserve">Correct diagnosis (3 points)  </w:t>
            </w:r>
          </w:p>
          <w:p w14:paraId="1EB1C605" w14:textId="77777777" w:rsidR="001E7D55" w:rsidRDefault="00000000">
            <w:pPr>
              <w:numPr>
                <w:ilvl w:val="1"/>
                <w:numId w:val="1"/>
              </w:numPr>
            </w:pPr>
            <w:r>
              <w:t>Differential diagnoses, e.g. depression, mild cognitive impairment, Alzheimer’s disease, etc. are included (2 points)</w:t>
            </w:r>
          </w:p>
          <w:p w14:paraId="2506821D" w14:textId="77777777" w:rsidR="001E7D55" w:rsidRDefault="00000000">
            <w:pPr>
              <w:numPr>
                <w:ilvl w:val="0"/>
                <w:numId w:val="1"/>
              </w:numPr>
            </w:pPr>
            <w:r>
              <w:t>Appropriate screening recommendations (5 points total)</w:t>
            </w:r>
          </w:p>
          <w:p w14:paraId="05BA5347" w14:textId="77777777" w:rsidR="001E7D55" w:rsidRDefault="00000000">
            <w:pPr>
              <w:numPr>
                <w:ilvl w:val="1"/>
                <w:numId w:val="1"/>
              </w:numPr>
            </w:pPr>
            <w:r>
              <w:t>Vaccines, including herpes zoster, pneumonia, influenza, Sars COVID-19 (0.5 point for each)</w:t>
            </w:r>
          </w:p>
          <w:p w14:paraId="58197BDF" w14:textId="77777777" w:rsidR="001E7D55" w:rsidRDefault="00000000">
            <w:pPr>
              <w:numPr>
                <w:ilvl w:val="1"/>
                <w:numId w:val="1"/>
              </w:numPr>
            </w:pPr>
            <w:r>
              <w:t>Women’s health screenings, including mammography, HPV, Pap test (0.5 point for each)</w:t>
            </w:r>
          </w:p>
          <w:p w14:paraId="64B1F2E0" w14:textId="77777777" w:rsidR="001E7D55" w:rsidRDefault="00000000">
            <w:pPr>
              <w:numPr>
                <w:ilvl w:val="1"/>
                <w:numId w:val="1"/>
              </w:numPr>
            </w:pPr>
            <w:r>
              <w:t>Bone density or PSA screening as applicable (0.5 point)</w:t>
            </w:r>
          </w:p>
          <w:p w14:paraId="19BF658D" w14:textId="77777777" w:rsidR="001E7D55" w:rsidRDefault="00000000">
            <w:pPr>
              <w:numPr>
                <w:ilvl w:val="1"/>
                <w:numId w:val="1"/>
              </w:numPr>
            </w:pPr>
            <w:r>
              <w:t>Colon cancer (1 point)</w:t>
            </w:r>
          </w:p>
          <w:p w14:paraId="5EA79475" w14:textId="77777777" w:rsidR="001E7D55" w:rsidRDefault="00000000">
            <w:pPr>
              <w:numPr>
                <w:ilvl w:val="0"/>
                <w:numId w:val="1"/>
              </w:numPr>
            </w:pPr>
            <w:r>
              <w:t>Appropriate ordering of labs, imaging, and other testing (5 points total)</w:t>
            </w:r>
          </w:p>
          <w:p w14:paraId="5DF73C38" w14:textId="77777777" w:rsidR="001E7D55" w:rsidRDefault="00000000">
            <w:pPr>
              <w:numPr>
                <w:ilvl w:val="1"/>
                <w:numId w:val="1"/>
              </w:numPr>
            </w:pPr>
            <w:r>
              <w:t>CBC, with or without differential depending on level of the learner (1 point)</w:t>
            </w:r>
          </w:p>
          <w:p w14:paraId="70CE29E0" w14:textId="77777777" w:rsidR="001E7D55" w:rsidRDefault="00000000">
            <w:pPr>
              <w:numPr>
                <w:ilvl w:val="1"/>
                <w:numId w:val="1"/>
              </w:numPr>
            </w:pPr>
            <w:r>
              <w:t xml:space="preserve"> BMP and LFT, or a combined CMP (1 point) </w:t>
            </w:r>
          </w:p>
          <w:p w14:paraId="3029680B" w14:textId="77777777" w:rsidR="001E7D55" w:rsidRDefault="00000000">
            <w:pPr>
              <w:numPr>
                <w:ilvl w:val="1"/>
                <w:numId w:val="1"/>
              </w:numPr>
            </w:pPr>
            <w:r>
              <w:t xml:space="preserve">TSH +/- free T4 (0.5 point) </w:t>
            </w:r>
          </w:p>
          <w:p w14:paraId="3F89369A" w14:textId="77777777" w:rsidR="001E7D55" w:rsidRDefault="00000000">
            <w:pPr>
              <w:numPr>
                <w:ilvl w:val="1"/>
                <w:numId w:val="1"/>
              </w:numPr>
            </w:pPr>
            <w:r>
              <w:t>Fasting lipid panel (0.5 point)</w:t>
            </w:r>
          </w:p>
          <w:p w14:paraId="0E008C2A" w14:textId="77777777" w:rsidR="001E7D55" w:rsidRDefault="00000000">
            <w:pPr>
              <w:numPr>
                <w:ilvl w:val="1"/>
                <w:numId w:val="1"/>
              </w:numPr>
            </w:pPr>
            <w:r>
              <w:t>Hgb A1c (0.5 point)</w:t>
            </w:r>
          </w:p>
          <w:p w14:paraId="460DCF0B" w14:textId="77777777" w:rsidR="001E7D55" w:rsidRDefault="00000000">
            <w:pPr>
              <w:numPr>
                <w:ilvl w:val="1"/>
                <w:numId w:val="1"/>
              </w:numPr>
            </w:pPr>
            <w:r>
              <w:t>Student should inquire whether patient has ever been screened for HBV and HIV and offer if SP answers no for either (0.5 point for each)</w:t>
            </w:r>
          </w:p>
          <w:p w14:paraId="1ACCC425" w14:textId="77777777" w:rsidR="001E7D55" w:rsidRDefault="00000000">
            <w:pPr>
              <w:numPr>
                <w:ilvl w:val="1"/>
                <w:numId w:val="1"/>
              </w:numPr>
            </w:pPr>
            <w:r>
              <w:t>CT head without contrast or MRI head (0.5 point)</w:t>
            </w:r>
          </w:p>
          <w:p w14:paraId="3C8D8F8A" w14:textId="77777777" w:rsidR="001E7D55" w:rsidRDefault="00000000">
            <w:pPr>
              <w:numPr>
                <w:ilvl w:val="0"/>
                <w:numId w:val="1"/>
              </w:numPr>
            </w:pPr>
            <w:r>
              <w:t>Additional testing/referrals to consider (no points deducted if not included but important for learner feedback/debrief points)</w:t>
            </w:r>
          </w:p>
          <w:p w14:paraId="1DC881A5" w14:textId="77777777" w:rsidR="001E7D55" w:rsidRDefault="00000000">
            <w:pPr>
              <w:numPr>
                <w:ilvl w:val="1"/>
                <w:numId w:val="1"/>
              </w:numPr>
            </w:pPr>
            <w:r>
              <w:t xml:space="preserve">Neurocognitive testing referral </w:t>
            </w:r>
          </w:p>
          <w:p w14:paraId="3022489F" w14:textId="77777777" w:rsidR="001E7D55" w:rsidRDefault="00000000">
            <w:pPr>
              <w:numPr>
                <w:ilvl w:val="1"/>
                <w:numId w:val="1"/>
              </w:numPr>
            </w:pPr>
            <w:r>
              <w:t xml:space="preserve">Behavioral health referral </w:t>
            </w:r>
          </w:p>
          <w:p w14:paraId="2E48BFA6" w14:textId="77777777" w:rsidR="001E7D55" w:rsidRDefault="00000000">
            <w:pPr>
              <w:numPr>
                <w:ilvl w:val="1"/>
                <w:numId w:val="1"/>
              </w:numPr>
            </w:pPr>
            <w:r>
              <w:t>Vitamin D level (depending on geographical location)</w:t>
            </w:r>
          </w:p>
          <w:p w14:paraId="37ED0C83" w14:textId="77777777" w:rsidR="001E7D55" w:rsidRDefault="00000000">
            <w:pPr>
              <w:numPr>
                <w:ilvl w:val="1"/>
                <w:numId w:val="1"/>
              </w:numPr>
            </w:pPr>
            <w:r>
              <w:t xml:space="preserve">Vitamin B12 level </w:t>
            </w:r>
          </w:p>
          <w:p w14:paraId="1C05C2D3" w14:textId="77777777" w:rsidR="001E7D55" w:rsidRDefault="00000000">
            <w:pPr>
              <w:numPr>
                <w:ilvl w:val="1"/>
                <w:numId w:val="1"/>
              </w:numPr>
            </w:pPr>
            <w:r>
              <w:t>RPR</w:t>
            </w:r>
          </w:p>
          <w:p w14:paraId="240FEC33" w14:textId="77777777" w:rsidR="001E7D55" w:rsidRDefault="00000000">
            <w:pPr>
              <w:numPr>
                <w:ilvl w:val="0"/>
                <w:numId w:val="1"/>
              </w:numPr>
            </w:pPr>
            <w:r>
              <w:t>Appropriate patient education/teaching (7 points total, 1 point for each topic covered)</w:t>
            </w:r>
          </w:p>
          <w:p w14:paraId="11E52850" w14:textId="77777777" w:rsidR="001E7D55" w:rsidRDefault="00000000">
            <w:pPr>
              <w:numPr>
                <w:ilvl w:val="1"/>
                <w:numId w:val="1"/>
              </w:numPr>
            </w:pPr>
            <w:r>
              <w:t>Tobacco cessation</w:t>
            </w:r>
          </w:p>
          <w:p w14:paraId="1F4838FD" w14:textId="77777777" w:rsidR="001E7D55" w:rsidRDefault="00000000">
            <w:pPr>
              <w:numPr>
                <w:ilvl w:val="1"/>
                <w:numId w:val="1"/>
              </w:numPr>
            </w:pPr>
            <w:r>
              <w:t>Sleep hygiene</w:t>
            </w:r>
          </w:p>
          <w:p w14:paraId="30BF1708" w14:textId="77777777" w:rsidR="001E7D55" w:rsidRDefault="00000000">
            <w:pPr>
              <w:numPr>
                <w:ilvl w:val="1"/>
                <w:numId w:val="1"/>
              </w:numPr>
            </w:pPr>
            <w:r>
              <w:t>Physical activity</w:t>
            </w:r>
          </w:p>
          <w:p w14:paraId="2DE34E92" w14:textId="77777777" w:rsidR="001E7D55" w:rsidRDefault="00000000">
            <w:pPr>
              <w:numPr>
                <w:ilvl w:val="1"/>
                <w:numId w:val="1"/>
              </w:numPr>
            </w:pPr>
            <w:r>
              <w:t>Nutrition</w:t>
            </w:r>
          </w:p>
          <w:p w14:paraId="044A0784" w14:textId="77777777" w:rsidR="001E7D55" w:rsidRDefault="00000000">
            <w:pPr>
              <w:numPr>
                <w:ilvl w:val="1"/>
                <w:numId w:val="1"/>
              </w:numPr>
            </w:pPr>
            <w:r>
              <w:t>Health maintenance</w:t>
            </w:r>
          </w:p>
          <w:p w14:paraId="270F0994" w14:textId="77777777" w:rsidR="001E7D55" w:rsidRDefault="00000000">
            <w:pPr>
              <w:numPr>
                <w:ilvl w:val="1"/>
                <w:numId w:val="1"/>
              </w:numPr>
            </w:pPr>
            <w:r>
              <w:t xml:space="preserve">Falls/safety </w:t>
            </w:r>
          </w:p>
          <w:p w14:paraId="06EF3634" w14:textId="77777777" w:rsidR="001E7D55" w:rsidRDefault="00000000">
            <w:pPr>
              <w:numPr>
                <w:ilvl w:val="1"/>
                <w:numId w:val="1"/>
              </w:numPr>
            </w:pPr>
            <w:r>
              <w:t>Medication safety</w:t>
            </w:r>
          </w:p>
          <w:p w14:paraId="21FF2EA7" w14:textId="77777777" w:rsidR="001E7D55" w:rsidRDefault="00000000">
            <w:pPr>
              <w:numPr>
                <w:ilvl w:val="0"/>
                <w:numId w:val="1"/>
              </w:numPr>
            </w:pPr>
            <w:r>
              <w:t>Appropriate documentation – concise and accurate SOAP note (8 points total, 2 points for each element of SOAP note)</w:t>
            </w:r>
          </w:p>
          <w:p w14:paraId="55AD7444" w14:textId="77777777" w:rsidR="001E7D55" w:rsidRDefault="001E7D55">
            <w:pPr>
              <w:ind w:left="720"/>
            </w:pPr>
          </w:p>
          <w:p w14:paraId="7A5225FF" w14:textId="77777777" w:rsidR="001E7D55" w:rsidRDefault="001E7D55"/>
          <w:p w14:paraId="3C88AAE9" w14:textId="77777777" w:rsidR="001E7D55" w:rsidRDefault="00000000">
            <w:r>
              <w:rPr>
                <w:b/>
              </w:rPr>
              <w:t>Total = 75 possible points</w:t>
            </w:r>
          </w:p>
          <w:p w14:paraId="62118F79" w14:textId="77777777" w:rsidR="001E7D55" w:rsidRDefault="00000000">
            <w:pPr>
              <w:numPr>
                <w:ilvl w:val="0"/>
                <w:numId w:val="1"/>
              </w:numPr>
            </w:pPr>
            <w:r>
              <w:lastRenderedPageBreak/>
              <w:t>Points may be deducted in increments of as little as 0.5 point.</w:t>
            </w:r>
          </w:p>
          <w:p w14:paraId="56BA0533" w14:textId="77777777" w:rsidR="001E7D55" w:rsidRDefault="00000000">
            <w:pPr>
              <w:numPr>
                <w:ilvl w:val="0"/>
                <w:numId w:val="1"/>
              </w:numPr>
            </w:pPr>
            <w:r>
              <w:t xml:space="preserve">Points may be deducted for omission of critical subjective or exam elements, as well as excessive or unnecessary subjective or exam elements.  </w:t>
            </w:r>
          </w:p>
          <w:p w14:paraId="3966531D" w14:textId="77777777" w:rsidR="001E7D55" w:rsidRDefault="00000000">
            <w:pPr>
              <w:numPr>
                <w:ilvl w:val="0"/>
                <w:numId w:val="1"/>
              </w:numPr>
            </w:pPr>
            <w:r>
              <w:t>Points may be deducted for missing appropriate differential diagnoses or work-up, or off-base or unnecessary work-up</w:t>
            </w:r>
          </w:p>
          <w:p w14:paraId="258F545B" w14:textId="77777777" w:rsidR="001E7D55" w:rsidRDefault="00000000">
            <w:pPr>
              <w:numPr>
                <w:ilvl w:val="0"/>
                <w:numId w:val="1"/>
              </w:numPr>
            </w:pPr>
            <w:r>
              <w:t>SOAP note should be an accurate record of the encounter, but further interpretation of data is allowed after the encounter has ended.  I.E. Do not chart things you haven’t done, but you can access and interpret clinical tools after the visit.</w:t>
            </w:r>
          </w:p>
          <w:p w14:paraId="06A3F237" w14:textId="77777777" w:rsidR="001E7D55" w:rsidRDefault="001E7D55">
            <w:pPr>
              <w:rPr>
                <w:b/>
              </w:rPr>
            </w:pPr>
          </w:p>
        </w:tc>
      </w:tr>
    </w:tbl>
    <w:p w14:paraId="5CF3FCE3" w14:textId="77777777" w:rsidR="001E7D55" w:rsidRDefault="001E7D55">
      <w:pPr>
        <w:rPr>
          <w:rFonts w:ascii="Arial" w:eastAsia="Arial" w:hAnsi="Arial" w:cs="Arial"/>
          <w:sz w:val="22"/>
          <w:szCs w:val="22"/>
        </w:rPr>
      </w:pPr>
    </w:p>
    <w:sectPr w:rsidR="001E7D5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E388452-B979-4186-B32D-D0BA695653A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ED29F41-0D70-4802-BE7B-159F4D8D967A}"/>
    <w:embedBold r:id="rId3" w:fontKey="{83BFFEDB-871D-4B54-ACEF-EEE5311E46A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BA172DE8-C8B8-4DAC-987F-E3EB2E9E1F70}"/>
    <w:embedItalic r:id="rId5" w:fontKey="{694F5F08-0BEF-433C-B3CC-35AC9F5A759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89D205D4-D7D6-4638-8E23-64BC9DD2EEE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9121EE"/>
    <w:multiLevelType w:val="multilevel"/>
    <w:tmpl w:val="A91036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06882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D55"/>
    <w:rsid w:val="00017733"/>
    <w:rsid w:val="001E7D55"/>
    <w:rsid w:val="007D2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27847"/>
  <w15:docId w15:val="{5758F554-D786-4585-9BBD-C208D4B0C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215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D04AF"/>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0B369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A8UEkf8vJpWc6b52Y8NWK3IpqA==">CgMxLjA4AHIhMTFqZlN4dzdwLVBteWlfYmM1NU5tRlZSN3NWSEI5UDlM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683</Words>
  <Characters>3894</Characters>
  <Application>Microsoft Office Word</Application>
  <DocSecurity>0</DocSecurity>
  <Lines>32</Lines>
  <Paragraphs>9</Paragraphs>
  <ScaleCrop>false</ScaleCrop>
  <Company/>
  <LinksUpToDate>false</LinksUpToDate>
  <CharactersWithSpaces>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 Duffy</dc:creator>
  <cp:lastModifiedBy>Aishina Shaffer</cp:lastModifiedBy>
  <cp:revision>2</cp:revision>
  <dcterms:created xsi:type="dcterms:W3CDTF">2023-06-29T16:48:00Z</dcterms:created>
  <dcterms:modified xsi:type="dcterms:W3CDTF">2025-01-14T19:41:00Z</dcterms:modified>
</cp:coreProperties>
</file>