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86E38B" w14:textId="77777777" w:rsidR="00B01DDB" w:rsidRDefault="00B01DD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4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55"/>
        <w:gridCol w:w="4860"/>
        <w:gridCol w:w="4860"/>
      </w:tblGrid>
      <w:tr w:rsidR="00B01DDB" w14:paraId="2F9B1D4E" w14:textId="77777777" w:rsidTr="00082FD9">
        <w:tc>
          <w:tcPr>
            <w:tcW w:w="4855" w:type="dxa"/>
            <w:tcBorders>
              <w:bottom w:val="single" w:sz="4" w:space="0" w:color="000000"/>
            </w:tcBorders>
            <w:shd w:val="clear" w:color="auto" w:fill="903D00"/>
          </w:tcPr>
          <w:p w14:paraId="15D41048" w14:textId="77777777" w:rsidR="00B01DDB" w:rsidRDefault="003A5F31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Sub-competency</w:t>
            </w:r>
          </w:p>
        </w:tc>
        <w:tc>
          <w:tcPr>
            <w:tcW w:w="4860" w:type="dxa"/>
            <w:tcBorders>
              <w:bottom w:val="single" w:sz="4" w:space="0" w:color="000000"/>
            </w:tcBorders>
            <w:shd w:val="clear" w:color="auto" w:fill="903D00"/>
          </w:tcPr>
          <w:p w14:paraId="03816A42" w14:textId="77777777" w:rsidR="00B01DDB" w:rsidRDefault="003A5F31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Developing Competence</w:t>
            </w:r>
          </w:p>
        </w:tc>
        <w:tc>
          <w:tcPr>
            <w:tcW w:w="4860" w:type="dxa"/>
            <w:tcBorders>
              <w:bottom w:val="single" w:sz="4" w:space="0" w:color="000000"/>
            </w:tcBorders>
            <w:shd w:val="clear" w:color="auto" w:fill="903D00"/>
          </w:tcPr>
          <w:p w14:paraId="16D62020" w14:textId="77777777" w:rsidR="00B01DDB" w:rsidRDefault="003A5F31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Developed Competence</w:t>
            </w:r>
          </w:p>
        </w:tc>
      </w:tr>
      <w:tr w:rsidR="00B01DDB" w14:paraId="1C623CEA" w14:textId="77777777" w:rsidTr="00082FD9">
        <w:trPr>
          <w:trHeight w:val="70"/>
        </w:trPr>
        <w:tc>
          <w:tcPr>
            <w:tcW w:w="14575" w:type="dxa"/>
            <w:gridSpan w:val="3"/>
            <w:shd w:val="clear" w:color="auto" w:fill="FFE5D2"/>
          </w:tcPr>
          <w:p w14:paraId="6CBFFD38" w14:textId="77777777" w:rsidR="00B01DDB" w:rsidRDefault="003A5F31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2.1 Engage with the individual in establishing a caring relationship.</w:t>
            </w:r>
          </w:p>
        </w:tc>
      </w:tr>
      <w:tr w:rsidR="00B01DDB" w14:paraId="11EEE64C" w14:textId="77777777" w:rsidTr="00082FD9">
        <w:trPr>
          <w:trHeight w:val="710"/>
        </w:trPr>
        <w:tc>
          <w:tcPr>
            <w:tcW w:w="4855" w:type="dxa"/>
            <w:vMerge w:val="restart"/>
            <w:shd w:val="clear" w:color="auto" w:fill="FFE5D2"/>
          </w:tcPr>
          <w:p w14:paraId="7FC7A250" w14:textId="77777777" w:rsidR="00B01DDB" w:rsidRDefault="003A5F31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2.1a </w:t>
            </w:r>
            <w:r>
              <w:rPr>
                <w:rFonts w:ascii="Calibri" w:eastAsia="Calibri" w:hAnsi="Calibri" w:cs="Calibri"/>
                <w:color w:val="000000"/>
              </w:rPr>
              <w:t>Demonstrate qualities of empathy.</w:t>
            </w:r>
          </w:p>
          <w:p w14:paraId="28AAD7F1" w14:textId="77777777" w:rsidR="00B01DDB" w:rsidRDefault="00B01DDB">
            <w:pPr>
              <w:rPr>
                <w:rFonts w:ascii="Calibri" w:eastAsia="Calibri" w:hAnsi="Calibri" w:cs="Calibri"/>
              </w:rPr>
            </w:pPr>
          </w:p>
          <w:p w14:paraId="3D2AFC36" w14:textId="77777777" w:rsidR="00B01DDB" w:rsidRDefault="00B01DDB">
            <w:pPr>
              <w:rPr>
                <w:rFonts w:ascii="Calibri" w:eastAsia="Calibri" w:hAnsi="Calibri" w:cs="Calibri"/>
              </w:rPr>
            </w:pPr>
          </w:p>
          <w:p w14:paraId="351A7E48" w14:textId="77777777" w:rsidR="00B01DDB" w:rsidRDefault="00B01DDB">
            <w:pPr>
              <w:rPr>
                <w:rFonts w:ascii="Calibri" w:eastAsia="Calibri" w:hAnsi="Calibri" w:cs="Calibri"/>
              </w:rPr>
            </w:pPr>
          </w:p>
          <w:p w14:paraId="546B61C1" w14:textId="77777777" w:rsidR="00B01DDB" w:rsidRDefault="00B01DDB">
            <w:pPr>
              <w:rPr>
                <w:rFonts w:ascii="Calibri" w:eastAsia="Calibri" w:hAnsi="Calibri" w:cs="Calibri"/>
              </w:rPr>
            </w:pPr>
          </w:p>
          <w:p w14:paraId="3691FB89" w14:textId="77777777" w:rsidR="00B01DDB" w:rsidRDefault="00B01DD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196B891E" w14:textId="72FEDDDE" w:rsidR="00B01DDB" w:rsidRDefault="00B01DD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4D780F47" w14:textId="36927F9E" w:rsidR="00B01DDB" w:rsidRDefault="00B01DDB">
            <w:pPr>
              <w:rPr>
                <w:rFonts w:ascii="Calibri" w:eastAsia="Calibri" w:hAnsi="Calibri" w:cs="Calibri"/>
              </w:rPr>
            </w:pPr>
          </w:p>
        </w:tc>
      </w:tr>
      <w:tr w:rsidR="00B01DDB" w14:paraId="69C3D808" w14:textId="77777777" w:rsidTr="00082FD9">
        <w:trPr>
          <w:trHeight w:val="233"/>
        </w:trPr>
        <w:tc>
          <w:tcPr>
            <w:tcW w:w="4855" w:type="dxa"/>
            <w:vMerge/>
            <w:shd w:val="clear" w:color="auto" w:fill="FFE5D2"/>
          </w:tcPr>
          <w:p w14:paraId="15059A60" w14:textId="77777777" w:rsidR="00B01DDB" w:rsidRDefault="00B01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42663E04" w14:textId="77777777" w:rsidR="00B01DDB" w:rsidRDefault="00B01DDB">
            <w:pPr>
              <w:rPr>
                <w:rFonts w:ascii="Calibri" w:eastAsia="Calibri" w:hAnsi="Calibri" w:cs="Calibri"/>
                <w:color w:val="000000"/>
              </w:rPr>
            </w:pPr>
          </w:p>
          <w:p w14:paraId="4FF3CE94" w14:textId="77777777" w:rsidR="00521877" w:rsidRDefault="00521877">
            <w:pPr>
              <w:rPr>
                <w:rFonts w:ascii="Calibri" w:eastAsia="Calibri" w:hAnsi="Calibri" w:cs="Calibri"/>
                <w:color w:val="000000"/>
              </w:rPr>
            </w:pPr>
          </w:p>
          <w:p w14:paraId="13000129" w14:textId="2D368E84" w:rsidR="00521877" w:rsidRDefault="00521877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860" w:type="dxa"/>
          </w:tcPr>
          <w:p w14:paraId="023942C9" w14:textId="210627AF" w:rsidR="00B01DDB" w:rsidRDefault="00B01DDB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B01DDB" w14:paraId="3307E6A4" w14:textId="77777777" w:rsidTr="00082FD9">
        <w:trPr>
          <w:trHeight w:val="525"/>
        </w:trPr>
        <w:tc>
          <w:tcPr>
            <w:tcW w:w="4855" w:type="dxa"/>
            <w:vMerge/>
            <w:shd w:val="clear" w:color="auto" w:fill="FFE5D2"/>
          </w:tcPr>
          <w:p w14:paraId="1943A1E6" w14:textId="77777777" w:rsidR="00B01DDB" w:rsidRDefault="00B01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860" w:type="dxa"/>
          </w:tcPr>
          <w:p w14:paraId="22EE6386" w14:textId="77777777" w:rsidR="00B01DDB" w:rsidRDefault="00B01DDB">
            <w:pPr>
              <w:rPr>
                <w:rFonts w:ascii="Calibri" w:eastAsia="Calibri" w:hAnsi="Calibri" w:cs="Calibri"/>
                <w:color w:val="000000"/>
              </w:rPr>
            </w:pPr>
          </w:p>
          <w:p w14:paraId="1FB9F301" w14:textId="77777777" w:rsidR="00521877" w:rsidRDefault="00521877">
            <w:pPr>
              <w:rPr>
                <w:rFonts w:ascii="Calibri" w:eastAsia="Calibri" w:hAnsi="Calibri" w:cs="Calibri"/>
                <w:color w:val="000000"/>
              </w:rPr>
            </w:pPr>
          </w:p>
          <w:p w14:paraId="52A6A9C1" w14:textId="042D343A" w:rsidR="00521877" w:rsidRDefault="00521877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860" w:type="dxa"/>
          </w:tcPr>
          <w:p w14:paraId="5ECB299A" w14:textId="55394BC4" w:rsidR="00B01DDB" w:rsidRDefault="00B01DDB">
            <w:pPr>
              <w:rPr>
                <w:rFonts w:ascii="Calibri" w:eastAsia="Calibri" w:hAnsi="Calibri" w:cs="Calibri"/>
              </w:rPr>
            </w:pPr>
          </w:p>
        </w:tc>
      </w:tr>
      <w:tr w:rsidR="00B01DDB" w14:paraId="61A53494" w14:textId="77777777" w:rsidTr="00082FD9">
        <w:trPr>
          <w:trHeight w:val="300"/>
        </w:trPr>
        <w:tc>
          <w:tcPr>
            <w:tcW w:w="4855" w:type="dxa"/>
            <w:vMerge w:val="restart"/>
            <w:tcBorders>
              <w:top w:val="single" w:sz="4" w:space="0" w:color="000000"/>
            </w:tcBorders>
            <w:shd w:val="clear" w:color="auto" w:fill="FFE5D2"/>
          </w:tcPr>
          <w:p w14:paraId="5127F86B" w14:textId="77777777" w:rsidR="00B01DDB" w:rsidRDefault="003A5F3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2.1b</w:t>
            </w:r>
            <w:r>
              <w:rPr>
                <w:rFonts w:ascii="Calibri" w:eastAsia="Calibri" w:hAnsi="Calibri" w:cs="Calibri"/>
                <w:color w:val="000000"/>
              </w:rPr>
              <w:t xml:space="preserve"> Demonstrate compassionate care.</w:t>
            </w:r>
          </w:p>
        </w:tc>
        <w:tc>
          <w:tcPr>
            <w:tcW w:w="4860" w:type="dxa"/>
            <w:tcBorders>
              <w:top w:val="single" w:sz="4" w:space="0" w:color="000000"/>
            </w:tcBorders>
          </w:tcPr>
          <w:p w14:paraId="56D639DF" w14:textId="77777777" w:rsidR="00B01DDB" w:rsidRDefault="00B01DDB">
            <w:pPr>
              <w:rPr>
                <w:rFonts w:ascii="Calibri" w:eastAsia="Calibri" w:hAnsi="Calibri" w:cs="Calibri"/>
              </w:rPr>
            </w:pPr>
          </w:p>
          <w:p w14:paraId="351160BE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05720EB8" w14:textId="121C8EF9" w:rsidR="00521877" w:rsidRDefault="0052187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  <w:tcBorders>
              <w:top w:val="single" w:sz="4" w:space="0" w:color="000000"/>
            </w:tcBorders>
          </w:tcPr>
          <w:p w14:paraId="03AB6743" w14:textId="6CA5A818" w:rsidR="00B01DDB" w:rsidRDefault="00B01DDB">
            <w:pPr>
              <w:rPr>
                <w:rFonts w:ascii="Calibri" w:eastAsia="Calibri" w:hAnsi="Calibri" w:cs="Calibri"/>
              </w:rPr>
            </w:pPr>
          </w:p>
        </w:tc>
      </w:tr>
      <w:tr w:rsidR="009478B5" w14:paraId="76DACD42" w14:textId="77777777" w:rsidTr="00082FD9">
        <w:tc>
          <w:tcPr>
            <w:tcW w:w="4855" w:type="dxa"/>
            <w:vMerge/>
            <w:tcBorders>
              <w:top w:val="single" w:sz="4" w:space="0" w:color="000000"/>
            </w:tcBorders>
            <w:shd w:val="clear" w:color="auto" w:fill="FFE5D2"/>
          </w:tcPr>
          <w:p w14:paraId="19DEF74C" w14:textId="77777777" w:rsidR="009478B5" w:rsidRDefault="009478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  <w:tcBorders>
              <w:top w:val="single" w:sz="4" w:space="0" w:color="000000"/>
            </w:tcBorders>
          </w:tcPr>
          <w:p w14:paraId="775D6132" w14:textId="77777777" w:rsidR="009478B5" w:rsidRDefault="009478B5">
            <w:pPr>
              <w:rPr>
                <w:rFonts w:ascii="Calibri" w:eastAsia="Calibri" w:hAnsi="Calibri" w:cs="Calibri"/>
              </w:rPr>
            </w:pPr>
          </w:p>
          <w:p w14:paraId="0137F90B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19C1D6CF" w14:textId="2A2E7F0E" w:rsidR="00521877" w:rsidRDefault="0052187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  <w:tcBorders>
              <w:top w:val="single" w:sz="4" w:space="0" w:color="000000"/>
            </w:tcBorders>
          </w:tcPr>
          <w:p w14:paraId="3C5A7F84" w14:textId="54CD09EF" w:rsidR="009478B5" w:rsidRDefault="009478B5">
            <w:pPr>
              <w:rPr>
                <w:rFonts w:ascii="Calibri" w:eastAsia="Calibri" w:hAnsi="Calibri" w:cs="Calibri"/>
              </w:rPr>
            </w:pPr>
          </w:p>
        </w:tc>
      </w:tr>
      <w:tr w:rsidR="009478B5" w14:paraId="10422005" w14:textId="77777777" w:rsidTr="004D5846">
        <w:trPr>
          <w:trHeight w:val="300"/>
        </w:trPr>
        <w:tc>
          <w:tcPr>
            <w:tcW w:w="4855" w:type="dxa"/>
            <w:vMerge/>
            <w:tcBorders>
              <w:top w:val="single" w:sz="4" w:space="0" w:color="000000"/>
            </w:tcBorders>
            <w:shd w:val="clear" w:color="auto" w:fill="FFE5D2"/>
          </w:tcPr>
          <w:p w14:paraId="430142CE" w14:textId="77777777" w:rsidR="009478B5" w:rsidRDefault="009478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1C9E08CD" w14:textId="77777777" w:rsidR="009478B5" w:rsidRDefault="009478B5">
            <w:pPr>
              <w:rPr>
                <w:rFonts w:ascii="Calibri" w:eastAsia="Calibri" w:hAnsi="Calibri" w:cs="Calibri"/>
              </w:rPr>
            </w:pPr>
          </w:p>
          <w:p w14:paraId="08D81750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226CACFC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  <w:tcBorders>
              <w:top w:val="single" w:sz="4" w:space="0" w:color="000000"/>
            </w:tcBorders>
          </w:tcPr>
          <w:p w14:paraId="3E34F259" w14:textId="59030B76" w:rsidR="009478B5" w:rsidRDefault="009478B5">
            <w:pPr>
              <w:rPr>
                <w:rFonts w:ascii="Calibri" w:eastAsia="Calibri" w:hAnsi="Calibri" w:cs="Calibri"/>
              </w:rPr>
            </w:pPr>
          </w:p>
        </w:tc>
      </w:tr>
      <w:tr w:rsidR="00B01DDB" w14:paraId="7F54FF66" w14:textId="77777777" w:rsidTr="00082FD9">
        <w:trPr>
          <w:trHeight w:val="315"/>
        </w:trPr>
        <w:tc>
          <w:tcPr>
            <w:tcW w:w="4855" w:type="dxa"/>
            <w:vMerge w:val="restart"/>
            <w:shd w:val="clear" w:color="auto" w:fill="FFE5D2"/>
          </w:tcPr>
          <w:p w14:paraId="53D31191" w14:textId="77777777" w:rsidR="00B01DDB" w:rsidRDefault="003A5F3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2.1c</w:t>
            </w:r>
            <w:r>
              <w:rPr>
                <w:rFonts w:ascii="Calibri" w:eastAsia="Calibri" w:hAnsi="Calibri" w:cs="Calibri"/>
                <w:color w:val="000000"/>
              </w:rPr>
              <w:t xml:space="preserve"> Establish mutual respect with the individual and family.</w:t>
            </w:r>
          </w:p>
        </w:tc>
        <w:tc>
          <w:tcPr>
            <w:tcW w:w="4860" w:type="dxa"/>
          </w:tcPr>
          <w:p w14:paraId="42B5E998" w14:textId="77777777" w:rsidR="00B01DDB" w:rsidRDefault="00B01DDB">
            <w:pPr>
              <w:rPr>
                <w:rFonts w:ascii="Calibri" w:eastAsia="Calibri" w:hAnsi="Calibri" w:cs="Calibri"/>
              </w:rPr>
            </w:pPr>
          </w:p>
          <w:p w14:paraId="47E1A68D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6355D8E4" w14:textId="64DB8E73" w:rsidR="00521877" w:rsidRDefault="0052187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6F6E8E46" w14:textId="55F4B0C9" w:rsidR="00B01DDB" w:rsidRDefault="00B01DDB">
            <w:pPr>
              <w:rPr>
                <w:rFonts w:ascii="Calibri" w:eastAsia="Calibri" w:hAnsi="Calibri" w:cs="Calibri"/>
              </w:rPr>
            </w:pPr>
          </w:p>
        </w:tc>
      </w:tr>
      <w:tr w:rsidR="00B01DDB" w14:paraId="38E1F84B" w14:textId="77777777" w:rsidTr="00082FD9">
        <w:tc>
          <w:tcPr>
            <w:tcW w:w="4855" w:type="dxa"/>
            <w:vMerge/>
            <w:shd w:val="clear" w:color="auto" w:fill="FFE5D2"/>
          </w:tcPr>
          <w:p w14:paraId="7AD6E283" w14:textId="77777777" w:rsidR="00B01DDB" w:rsidRDefault="00B01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60F5D86B" w14:textId="77777777" w:rsidR="00B01DDB" w:rsidRDefault="00B01DDB">
            <w:pPr>
              <w:rPr>
                <w:rFonts w:ascii="Calibri" w:eastAsia="Calibri" w:hAnsi="Calibri" w:cs="Calibri"/>
              </w:rPr>
            </w:pPr>
          </w:p>
          <w:p w14:paraId="08CA7D1E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20BCC28A" w14:textId="272EF526" w:rsidR="00521877" w:rsidRDefault="0052187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047FE0DC" w14:textId="4F7F7C62" w:rsidR="00B01DDB" w:rsidRDefault="00B01DDB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B01DDB" w14:paraId="18FF1FE1" w14:textId="77777777" w:rsidTr="00082FD9">
        <w:trPr>
          <w:trHeight w:val="692"/>
        </w:trPr>
        <w:tc>
          <w:tcPr>
            <w:tcW w:w="4855" w:type="dxa"/>
            <w:vMerge/>
            <w:shd w:val="clear" w:color="auto" w:fill="FFE5D2"/>
          </w:tcPr>
          <w:p w14:paraId="4FFF1AB4" w14:textId="77777777" w:rsidR="00B01DDB" w:rsidRDefault="00B01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860" w:type="dxa"/>
          </w:tcPr>
          <w:p w14:paraId="08B053D8" w14:textId="68D3A3AD" w:rsidR="00B01DDB" w:rsidRDefault="00B01DD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6F8D40E2" w14:textId="1A3B0927" w:rsidR="00B01DDB" w:rsidRDefault="00B01DDB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521877" w14:paraId="79BF1933" w14:textId="77777777" w:rsidTr="00082FD9">
        <w:trPr>
          <w:trHeight w:val="70"/>
        </w:trPr>
        <w:tc>
          <w:tcPr>
            <w:tcW w:w="4855" w:type="dxa"/>
            <w:vMerge w:val="restart"/>
            <w:shd w:val="clear" w:color="auto" w:fill="FFB279"/>
          </w:tcPr>
          <w:p w14:paraId="0E76C54C" w14:textId="77777777" w:rsidR="00521877" w:rsidRDefault="0052187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2.1d</w:t>
            </w:r>
            <w:r>
              <w:rPr>
                <w:rFonts w:ascii="Calibri" w:eastAsia="Calibri" w:hAnsi="Calibri" w:cs="Calibri"/>
                <w:color w:val="000000"/>
              </w:rPr>
              <w:t xml:space="preserve"> Promote caring relationships to effect positive outcomes.</w:t>
            </w:r>
          </w:p>
        </w:tc>
        <w:tc>
          <w:tcPr>
            <w:tcW w:w="4860" w:type="dxa"/>
          </w:tcPr>
          <w:p w14:paraId="28B1E507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21F33455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7D7B9DD1" w14:textId="65DAE6D2" w:rsidR="00521877" w:rsidRDefault="0052187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0A625763" w14:textId="19D5F556" w:rsidR="00521877" w:rsidRDefault="00521877">
            <w:pPr>
              <w:rPr>
                <w:rFonts w:ascii="Calibri" w:eastAsia="Calibri" w:hAnsi="Calibri" w:cs="Calibri"/>
              </w:rPr>
            </w:pPr>
          </w:p>
        </w:tc>
      </w:tr>
      <w:tr w:rsidR="00521877" w14:paraId="04961289" w14:textId="77777777" w:rsidTr="00082FD9">
        <w:trPr>
          <w:trHeight w:val="70"/>
        </w:trPr>
        <w:tc>
          <w:tcPr>
            <w:tcW w:w="4855" w:type="dxa"/>
            <w:vMerge/>
            <w:shd w:val="clear" w:color="auto" w:fill="FFB279"/>
          </w:tcPr>
          <w:p w14:paraId="7928F621" w14:textId="77777777" w:rsidR="00521877" w:rsidRDefault="00521877">
            <w:pP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860" w:type="dxa"/>
          </w:tcPr>
          <w:p w14:paraId="3ED8CAE7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200F1FC6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33775417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03E1B2D4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</w:tc>
      </w:tr>
      <w:tr w:rsidR="00521877" w14:paraId="07DB0320" w14:textId="77777777" w:rsidTr="00082FD9">
        <w:trPr>
          <w:trHeight w:val="70"/>
        </w:trPr>
        <w:tc>
          <w:tcPr>
            <w:tcW w:w="4855" w:type="dxa"/>
            <w:vMerge/>
            <w:shd w:val="clear" w:color="auto" w:fill="FFB279"/>
          </w:tcPr>
          <w:p w14:paraId="21B3F7F9" w14:textId="77777777" w:rsidR="00521877" w:rsidRDefault="00521877">
            <w:pP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860" w:type="dxa"/>
          </w:tcPr>
          <w:p w14:paraId="3C4E8B15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57A8BA94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103CC096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05B4E5A8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</w:tc>
      </w:tr>
      <w:tr w:rsidR="00B01DDB" w14:paraId="696C549A" w14:textId="77777777" w:rsidTr="00082FD9">
        <w:trPr>
          <w:trHeight w:val="288"/>
        </w:trPr>
        <w:tc>
          <w:tcPr>
            <w:tcW w:w="4855" w:type="dxa"/>
            <w:vMerge w:val="restart"/>
            <w:shd w:val="clear" w:color="auto" w:fill="FFB279"/>
          </w:tcPr>
          <w:p w14:paraId="3336A81F" w14:textId="77777777" w:rsidR="00B01DDB" w:rsidRDefault="003A5F3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2.1e</w:t>
            </w:r>
            <w:r>
              <w:rPr>
                <w:rFonts w:ascii="Calibri" w:eastAsia="Calibri" w:hAnsi="Calibri" w:cs="Calibri"/>
              </w:rPr>
              <w:t xml:space="preserve"> Foster caring relationships.</w:t>
            </w:r>
          </w:p>
        </w:tc>
        <w:tc>
          <w:tcPr>
            <w:tcW w:w="4860" w:type="dxa"/>
          </w:tcPr>
          <w:p w14:paraId="5868364D" w14:textId="77777777" w:rsidR="00B01DDB" w:rsidRDefault="00B01DDB">
            <w:pPr>
              <w:rPr>
                <w:rFonts w:ascii="Calibri" w:eastAsia="Calibri" w:hAnsi="Calibri" w:cs="Calibri"/>
              </w:rPr>
            </w:pPr>
          </w:p>
          <w:p w14:paraId="3883B68B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52DC8AFF" w14:textId="40319F10" w:rsidR="00521877" w:rsidRDefault="0052187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71CD3B64" w14:textId="4AAFF2D7" w:rsidR="00B01DDB" w:rsidRDefault="00B01DDB">
            <w:pPr>
              <w:rPr>
                <w:rFonts w:ascii="Calibri" w:eastAsia="Calibri" w:hAnsi="Calibri" w:cs="Calibri"/>
              </w:rPr>
            </w:pPr>
          </w:p>
        </w:tc>
      </w:tr>
      <w:tr w:rsidR="009478B5" w14:paraId="5D26B205" w14:textId="77777777" w:rsidTr="00082FD9">
        <w:tc>
          <w:tcPr>
            <w:tcW w:w="4855" w:type="dxa"/>
            <w:vMerge/>
            <w:shd w:val="clear" w:color="auto" w:fill="FFB279"/>
          </w:tcPr>
          <w:p w14:paraId="7BF679B9" w14:textId="77777777" w:rsidR="009478B5" w:rsidRDefault="009478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59263CA0" w14:textId="77777777" w:rsidR="009478B5" w:rsidRDefault="009478B5">
            <w:pPr>
              <w:rPr>
                <w:rFonts w:ascii="Calibri" w:eastAsia="Calibri" w:hAnsi="Calibri" w:cs="Calibri"/>
              </w:rPr>
            </w:pPr>
          </w:p>
          <w:p w14:paraId="6DEA84BE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39A8AFFC" w14:textId="5B040DA0" w:rsidR="00521877" w:rsidRDefault="0052187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1774211A" w14:textId="458BA611" w:rsidR="009478B5" w:rsidRDefault="009478B5">
            <w:pPr>
              <w:rPr>
                <w:rFonts w:ascii="Calibri" w:eastAsia="Calibri" w:hAnsi="Calibri" w:cs="Calibri"/>
              </w:rPr>
            </w:pPr>
          </w:p>
        </w:tc>
      </w:tr>
      <w:tr w:rsidR="009478B5" w14:paraId="3C4223D2" w14:textId="77777777" w:rsidTr="00082FD9">
        <w:tc>
          <w:tcPr>
            <w:tcW w:w="4855" w:type="dxa"/>
            <w:vMerge/>
            <w:shd w:val="clear" w:color="auto" w:fill="FFB279"/>
          </w:tcPr>
          <w:p w14:paraId="30883FE9" w14:textId="77777777" w:rsidR="009478B5" w:rsidRDefault="009478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0BBDF253" w14:textId="77777777" w:rsidR="009478B5" w:rsidRDefault="009478B5">
            <w:pPr>
              <w:rPr>
                <w:rFonts w:ascii="Calibri" w:eastAsia="Calibri" w:hAnsi="Calibri" w:cs="Calibri"/>
              </w:rPr>
            </w:pPr>
          </w:p>
          <w:p w14:paraId="2F799458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76089C2B" w14:textId="196EA615" w:rsidR="00521877" w:rsidRDefault="0052187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435C053F" w14:textId="77777777" w:rsidR="009478B5" w:rsidRDefault="009478B5">
            <w:pPr>
              <w:rPr>
                <w:rFonts w:ascii="Calibri" w:eastAsia="Calibri" w:hAnsi="Calibri" w:cs="Calibri"/>
              </w:rPr>
            </w:pPr>
          </w:p>
        </w:tc>
      </w:tr>
      <w:tr w:rsidR="00B01DDB" w14:paraId="4BAF501B" w14:textId="77777777" w:rsidTr="00082FD9">
        <w:trPr>
          <w:trHeight w:val="288"/>
        </w:trPr>
        <w:tc>
          <w:tcPr>
            <w:tcW w:w="14575" w:type="dxa"/>
            <w:gridSpan w:val="3"/>
            <w:shd w:val="clear" w:color="auto" w:fill="FFE5D2"/>
          </w:tcPr>
          <w:p w14:paraId="5064F246" w14:textId="77777777" w:rsidR="00B01DDB" w:rsidRDefault="003A5F31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2.2 Communicate effectively with individuals.</w:t>
            </w:r>
          </w:p>
        </w:tc>
      </w:tr>
      <w:tr w:rsidR="00B01DDB" w14:paraId="5131EE3D" w14:textId="77777777" w:rsidTr="00082FD9">
        <w:trPr>
          <w:trHeight w:val="288"/>
        </w:trPr>
        <w:tc>
          <w:tcPr>
            <w:tcW w:w="4855" w:type="dxa"/>
            <w:vMerge w:val="restart"/>
            <w:shd w:val="clear" w:color="auto" w:fill="FFE5D2"/>
          </w:tcPr>
          <w:p w14:paraId="1FA0EC22" w14:textId="77777777" w:rsidR="00B01DDB" w:rsidRDefault="003A5F3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2.2a</w:t>
            </w:r>
            <w:r>
              <w:rPr>
                <w:rFonts w:ascii="Calibri" w:eastAsia="Calibri" w:hAnsi="Calibri" w:cs="Calibri"/>
                <w:color w:val="000000"/>
              </w:rPr>
              <w:t xml:space="preserve"> Demonstrate relationship-centered care.</w:t>
            </w:r>
          </w:p>
        </w:tc>
        <w:tc>
          <w:tcPr>
            <w:tcW w:w="4860" w:type="dxa"/>
          </w:tcPr>
          <w:p w14:paraId="437A0959" w14:textId="77777777" w:rsidR="00B01DDB" w:rsidRDefault="00B01DDB">
            <w:pPr>
              <w:rPr>
                <w:rFonts w:ascii="Calibri" w:eastAsia="Calibri" w:hAnsi="Calibri" w:cs="Calibri"/>
              </w:rPr>
            </w:pPr>
          </w:p>
          <w:p w14:paraId="220A40B3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7B8FA366" w14:textId="44E6272E" w:rsidR="00521877" w:rsidRDefault="0052187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507C7218" w14:textId="4C79E85A" w:rsidR="00B01DDB" w:rsidRDefault="00B01DDB">
            <w:pPr>
              <w:rPr>
                <w:rFonts w:ascii="Calibri" w:eastAsia="Calibri" w:hAnsi="Calibri" w:cs="Calibri"/>
              </w:rPr>
            </w:pPr>
          </w:p>
        </w:tc>
      </w:tr>
      <w:tr w:rsidR="00B01DDB" w14:paraId="576D7387" w14:textId="77777777" w:rsidTr="00082FD9">
        <w:trPr>
          <w:trHeight w:val="288"/>
        </w:trPr>
        <w:tc>
          <w:tcPr>
            <w:tcW w:w="4855" w:type="dxa"/>
            <w:vMerge/>
            <w:shd w:val="clear" w:color="auto" w:fill="FFE5D2"/>
          </w:tcPr>
          <w:p w14:paraId="038D8D1B" w14:textId="77777777" w:rsidR="00B01DDB" w:rsidRDefault="00B01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65CB0512" w14:textId="77777777" w:rsidR="00B01DDB" w:rsidRDefault="00B01DDB">
            <w:pPr>
              <w:rPr>
                <w:rFonts w:ascii="Calibri" w:eastAsia="Calibri" w:hAnsi="Calibri" w:cs="Calibri"/>
              </w:rPr>
            </w:pPr>
          </w:p>
          <w:p w14:paraId="4BE2BE68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686AEA58" w14:textId="7BD399F6" w:rsidR="00521877" w:rsidRDefault="0052187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68AD323E" w14:textId="7FC66754" w:rsidR="00B01DDB" w:rsidRDefault="00B01DDB">
            <w:pPr>
              <w:rPr>
                <w:rFonts w:ascii="Calibri" w:eastAsia="Calibri" w:hAnsi="Calibri" w:cs="Calibri"/>
              </w:rPr>
            </w:pPr>
          </w:p>
        </w:tc>
      </w:tr>
      <w:tr w:rsidR="00B01DDB" w14:paraId="04D9FAA6" w14:textId="77777777" w:rsidTr="00082FD9">
        <w:trPr>
          <w:trHeight w:val="288"/>
        </w:trPr>
        <w:tc>
          <w:tcPr>
            <w:tcW w:w="4855" w:type="dxa"/>
            <w:vMerge/>
            <w:shd w:val="clear" w:color="auto" w:fill="FFE5D2"/>
          </w:tcPr>
          <w:p w14:paraId="1CF5D750" w14:textId="77777777" w:rsidR="00B01DDB" w:rsidRDefault="00B01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694EB14B" w14:textId="77777777" w:rsidR="00B01DDB" w:rsidRDefault="00B01DDB">
            <w:pPr>
              <w:rPr>
                <w:rFonts w:ascii="Calibri" w:eastAsia="Calibri" w:hAnsi="Calibri" w:cs="Calibri"/>
              </w:rPr>
            </w:pPr>
          </w:p>
          <w:p w14:paraId="62816EAC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1E51E6AA" w14:textId="7976F02E" w:rsidR="00521877" w:rsidRDefault="0052187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470ACFFD" w14:textId="62E91FDA" w:rsidR="00B01DDB" w:rsidRDefault="00B01DDB">
            <w:pPr>
              <w:rPr>
                <w:rFonts w:ascii="Calibri" w:eastAsia="Calibri" w:hAnsi="Calibri" w:cs="Calibri"/>
              </w:rPr>
            </w:pPr>
          </w:p>
        </w:tc>
      </w:tr>
      <w:tr w:rsidR="00521877" w14:paraId="5939C0A2" w14:textId="77777777" w:rsidTr="00082FD9">
        <w:trPr>
          <w:trHeight w:val="586"/>
        </w:trPr>
        <w:tc>
          <w:tcPr>
            <w:tcW w:w="4855" w:type="dxa"/>
            <w:vMerge w:val="restart"/>
            <w:shd w:val="clear" w:color="auto" w:fill="FFE5D2"/>
          </w:tcPr>
          <w:p w14:paraId="39716EB3" w14:textId="77777777" w:rsidR="00521877" w:rsidRDefault="0052187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2.2b</w:t>
            </w:r>
            <w:r>
              <w:rPr>
                <w:rFonts w:ascii="Calibri" w:eastAsia="Calibri" w:hAnsi="Calibri" w:cs="Calibri"/>
                <w:color w:val="000000"/>
              </w:rPr>
              <w:t xml:space="preserve"> Consider individual beliefs, values, and personalized information in communications.</w:t>
            </w:r>
          </w:p>
        </w:tc>
        <w:tc>
          <w:tcPr>
            <w:tcW w:w="4860" w:type="dxa"/>
          </w:tcPr>
          <w:p w14:paraId="2DB0A910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16FC26E9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4FB08BF0" w14:textId="2477D3E0" w:rsidR="00521877" w:rsidRDefault="0052187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42F557E5" w14:textId="2407FE83" w:rsidR="00521877" w:rsidRDefault="00521877">
            <w:pPr>
              <w:rPr>
                <w:rFonts w:ascii="Calibri" w:eastAsia="Calibri" w:hAnsi="Calibri" w:cs="Calibri"/>
              </w:rPr>
            </w:pPr>
          </w:p>
        </w:tc>
      </w:tr>
      <w:tr w:rsidR="00521877" w14:paraId="5EEFA0A9" w14:textId="77777777" w:rsidTr="00082FD9">
        <w:trPr>
          <w:trHeight w:val="288"/>
        </w:trPr>
        <w:tc>
          <w:tcPr>
            <w:tcW w:w="4855" w:type="dxa"/>
            <w:vMerge/>
            <w:shd w:val="clear" w:color="auto" w:fill="FFE5D2"/>
          </w:tcPr>
          <w:p w14:paraId="179FFBE4" w14:textId="77777777" w:rsidR="00521877" w:rsidRDefault="0052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1D971361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751201AD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6F8F2906" w14:textId="61BB9BAA" w:rsidR="00521877" w:rsidRDefault="0052187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6225CB28" w14:textId="754FABCF" w:rsidR="00521877" w:rsidRDefault="00521877">
            <w:pPr>
              <w:rPr>
                <w:rFonts w:ascii="Calibri" w:eastAsia="Calibri" w:hAnsi="Calibri" w:cs="Calibri"/>
              </w:rPr>
            </w:pPr>
          </w:p>
        </w:tc>
      </w:tr>
      <w:tr w:rsidR="00521877" w14:paraId="19E528F6" w14:textId="77777777" w:rsidTr="00082FD9">
        <w:trPr>
          <w:trHeight w:val="288"/>
        </w:trPr>
        <w:tc>
          <w:tcPr>
            <w:tcW w:w="4855" w:type="dxa"/>
            <w:vMerge/>
            <w:shd w:val="clear" w:color="auto" w:fill="FFE5D2"/>
          </w:tcPr>
          <w:p w14:paraId="30FED814" w14:textId="77777777" w:rsidR="00521877" w:rsidRDefault="0052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320BB344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54E08661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3BB442CB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0D73432F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</w:tc>
      </w:tr>
      <w:tr w:rsidR="00B01DDB" w14:paraId="411E6E03" w14:textId="77777777" w:rsidTr="00082FD9">
        <w:trPr>
          <w:trHeight w:val="288"/>
        </w:trPr>
        <w:tc>
          <w:tcPr>
            <w:tcW w:w="4855" w:type="dxa"/>
            <w:vMerge w:val="restart"/>
            <w:shd w:val="clear" w:color="auto" w:fill="FFE5D2"/>
          </w:tcPr>
          <w:p w14:paraId="29F35926" w14:textId="77777777" w:rsidR="00B01DDB" w:rsidRDefault="003A5F3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lastRenderedPageBreak/>
              <w:t>2.2c</w:t>
            </w:r>
            <w:r>
              <w:rPr>
                <w:rFonts w:ascii="Calibri" w:eastAsia="Calibri" w:hAnsi="Calibri" w:cs="Calibri"/>
                <w:color w:val="000000"/>
              </w:rPr>
              <w:t xml:space="preserve"> Use a variety of communication modes appropriate for the context.</w:t>
            </w:r>
          </w:p>
        </w:tc>
        <w:tc>
          <w:tcPr>
            <w:tcW w:w="4860" w:type="dxa"/>
          </w:tcPr>
          <w:p w14:paraId="5E27C1B0" w14:textId="77777777" w:rsidR="00B01DDB" w:rsidRDefault="00B01DDB">
            <w:pPr>
              <w:rPr>
                <w:rFonts w:ascii="Calibri" w:eastAsia="Calibri" w:hAnsi="Calibri" w:cs="Calibri"/>
              </w:rPr>
            </w:pPr>
          </w:p>
          <w:p w14:paraId="1414B99E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77AFD3E7" w14:textId="0C7F295A" w:rsidR="00521877" w:rsidRDefault="0052187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2F61419A" w14:textId="05620CA2" w:rsidR="00B01DDB" w:rsidRDefault="00B01DDB">
            <w:pPr>
              <w:rPr>
                <w:rFonts w:ascii="Calibri" w:eastAsia="Calibri" w:hAnsi="Calibri" w:cs="Calibri"/>
              </w:rPr>
            </w:pPr>
          </w:p>
        </w:tc>
      </w:tr>
      <w:tr w:rsidR="00B01DDB" w14:paraId="38776E1A" w14:textId="77777777" w:rsidTr="00082FD9">
        <w:trPr>
          <w:trHeight w:val="288"/>
        </w:trPr>
        <w:tc>
          <w:tcPr>
            <w:tcW w:w="4855" w:type="dxa"/>
            <w:vMerge/>
            <w:shd w:val="clear" w:color="auto" w:fill="FFE5D2"/>
          </w:tcPr>
          <w:p w14:paraId="476F445A" w14:textId="77777777" w:rsidR="00B01DDB" w:rsidRDefault="00B01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783724BF" w14:textId="77777777" w:rsidR="00B01DDB" w:rsidRDefault="00B01DDB">
            <w:pPr>
              <w:rPr>
                <w:rFonts w:ascii="Calibri" w:eastAsia="Calibri" w:hAnsi="Calibri" w:cs="Calibri"/>
              </w:rPr>
            </w:pPr>
          </w:p>
          <w:p w14:paraId="1BAFFA1F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129E13AE" w14:textId="1D8B5967" w:rsidR="00521877" w:rsidRDefault="0052187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5565ABAA" w14:textId="05F180E4" w:rsidR="00B01DDB" w:rsidRDefault="00B01DDB">
            <w:pPr>
              <w:rPr>
                <w:rFonts w:ascii="Calibri" w:eastAsia="Calibri" w:hAnsi="Calibri" w:cs="Calibri"/>
              </w:rPr>
            </w:pPr>
          </w:p>
        </w:tc>
      </w:tr>
      <w:tr w:rsidR="00B01DDB" w14:paraId="32E1F278" w14:textId="77777777" w:rsidTr="00082FD9">
        <w:trPr>
          <w:trHeight w:val="288"/>
        </w:trPr>
        <w:tc>
          <w:tcPr>
            <w:tcW w:w="4855" w:type="dxa"/>
            <w:vMerge/>
            <w:shd w:val="clear" w:color="auto" w:fill="FFE5D2"/>
          </w:tcPr>
          <w:p w14:paraId="58C7B103" w14:textId="77777777" w:rsidR="00B01DDB" w:rsidRDefault="00B01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35B8BE80" w14:textId="77777777" w:rsidR="00B01DDB" w:rsidRDefault="00B01DDB">
            <w:pPr>
              <w:rPr>
                <w:rFonts w:ascii="Calibri" w:eastAsia="Calibri" w:hAnsi="Calibri" w:cs="Calibri"/>
              </w:rPr>
            </w:pPr>
          </w:p>
          <w:p w14:paraId="0AB037BF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7FDEAA8F" w14:textId="1CEA4E59" w:rsidR="00521877" w:rsidRDefault="0052187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1C42346D" w14:textId="63CC638D" w:rsidR="00B01DDB" w:rsidRDefault="00B01DDB">
            <w:pPr>
              <w:rPr>
                <w:rFonts w:ascii="Calibri" w:eastAsia="Calibri" w:hAnsi="Calibri" w:cs="Calibri"/>
              </w:rPr>
            </w:pPr>
          </w:p>
        </w:tc>
      </w:tr>
      <w:tr w:rsidR="00B01DDB" w14:paraId="624612C7" w14:textId="77777777" w:rsidTr="00082FD9">
        <w:trPr>
          <w:trHeight w:val="288"/>
        </w:trPr>
        <w:tc>
          <w:tcPr>
            <w:tcW w:w="4855" w:type="dxa"/>
            <w:vMerge w:val="restart"/>
            <w:shd w:val="clear" w:color="auto" w:fill="FFB279"/>
          </w:tcPr>
          <w:p w14:paraId="211FBA44" w14:textId="77777777" w:rsidR="00B01DDB" w:rsidRDefault="003A5F3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2.2d </w:t>
            </w:r>
            <w:r>
              <w:rPr>
                <w:rFonts w:ascii="Calibri" w:eastAsia="Calibri" w:hAnsi="Calibri" w:cs="Calibri"/>
                <w:color w:val="000000"/>
              </w:rPr>
              <w:t>Demonstrate the ability to conduct sensitive or difficult conversations.</w:t>
            </w:r>
          </w:p>
        </w:tc>
        <w:tc>
          <w:tcPr>
            <w:tcW w:w="4860" w:type="dxa"/>
          </w:tcPr>
          <w:p w14:paraId="2363D12A" w14:textId="77777777" w:rsidR="00B01DDB" w:rsidRDefault="00B01DDB">
            <w:pPr>
              <w:rPr>
                <w:rFonts w:ascii="Calibri" w:eastAsia="Calibri" w:hAnsi="Calibri" w:cs="Calibri"/>
              </w:rPr>
            </w:pPr>
          </w:p>
          <w:p w14:paraId="2DB70E3A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59397FEB" w14:textId="33141368" w:rsidR="00521877" w:rsidRDefault="0052187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0DED4393" w14:textId="243947F0" w:rsidR="00B01DDB" w:rsidRDefault="00B01DDB">
            <w:pPr>
              <w:rPr>
                <w:rFonts w:ascii="Calibri" w:eastAsia="Calibri" w:hAnsi="Calibri" w:cs="Calibri"/>
              </w:rPr>
            </w:pPr>
          </w:p>
        </w:tc>
      </w:tr>
      <w:tr w:rsidR="00B01DDB" w14:paraId="20E486D2" w14:textId="77777777" w:rsidTr="00082FD9">
        <w:trPr>
          <w:trHeight w:val="288"/>
        </w:trPr>
        <w:tc>
          <w:tcPr>
            <w:tcW w:w="4855" w:type="dxa"/>
            <w:vMerge/>
            <w:shd w:val="clear" w:color="auto" w:fill="FFB279"/>
          </w:tcPr>
          <w:p w14:paraId="354B34DC" w14:textId="77777777" w:rsidR="00B01DDB" w:rsidRDefault="00B01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1F136D64" w14:textId="77777777" w:rsidR="00B01DDB" w:rsidRDefault="00B01DDB">
            <w:pPr>
              <w:rPr>
                <w:rFonts w:ascii="Calibri" w:eastAsia="Calibri" w:hAnsi="Calibri" w:cs="Calibri"/>
              </w:rPr>
            </w:pPr>
          </w:p>
          <w:p w14:paraId="21E50D63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2137AA39" w14:textId="44858F80" w:rsidR="00521877" w:rsidRDefault="0052187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6F8A1F6D" w14:textId="52DEF485" w:rsidR="00B01DDB" w:rsidRDefault="00B01DDB">
            <w:pPr>
              <w:rPr>
                <w:rFonts w:ascii="Calibri" w:eastAsia="Calibri" w:hAnsi="Calibri" w:cs="Calibri"/>
              </w:rPr>
            </w:pPr>
          </w:p>
        </w:tc>
      </w:tr>
      <w:tr w:rsidR="00B01DDB" w14:paraId="7917B071" w14:textId="77777777" w:rsidTr="00082FD9">
        <w:trPr>
          <w:trHeight w:val="288"/>
        </w:trPr>
        <w:tc>
          <w:tcPr>
            <w:tcW w:w="4855" w:type="dxa"/>
            <w:vMerge/>
            <w:shd w:val="clear" w:color="auto" w:fill="FFB279"/>
          </w:tcPr>
          <w:p w14:paraId="7A14E141" w14:textId="77777777" w:rsidR="00B01DDB" w:rsidRDefault="00B01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7934890F" w14:textId="77777777" w:rsidR="00B01DDB" w:rsidRDefault="00B01DDB">
            <w:pPr>
              <w:rPr>
                <w:rFonts w:ascii="Calibri" w:eastAsia="Calibri" w:hAnsi="Calibri" w:cs="Calibri"/>
              </w:rPr>
            </w:pPr>
          </w:p>
          <w:p w14:paraId="5BF2DD7C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0E1278F2" w14:textId="4E57760C" w:rsidR="00521877" w:rsidRDefault="0052187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75B698FA" w14:textId="0C587B23" w:rsidR="00B01DDB" w:rsidRDefault="00B01DDB">
            <w:pPr>
              <w:rPr>
                <w:rFonts w:ascii="Calibri" w:eastAsia="Calibri" w:hAnsi="Calibri" w:cs="Calibri"/>
              </w:rPr>
            </w:pPr>
          </w:p>
        </w:tc>
      </w:tr>
      <w:tr w:rsidR="00B01DDB" w14:paraId="6AA4A2E7" w14:textId="77777777" w:rsidTr="00082FD9">
        <w:trPr>
          <w:trHeight w:val="288"/>
        </w:trPr>
        <w:tc>
          <w:tcPr>
            <w:tcW w:w="4855" w:type="dxa"/>
            <w:vMerge w:val="restart"/>
            <w:shd w:val="clear" w:color="auto" w:fill="FFB279"/>
          </w:tcPr>
          <w:p w14:paraId="1CD8E88C" w14:textId="60C1154A" w:rsidR="00B01DDB" w:rsidRDefault="003A5F3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2.2e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="00DC4D40" w:rsidRPr="00DC4D40">
              <w:rPr>
                <w:rFonts w:ascii="Calibri" w:eastAsia="Calibri" w:hAnsi="Calibri" w:cs="Calibri"/>
                <w:color w:val="000000"/>
              </w:rPr>
              <w:t xml:space="preserve">Use evidence-based patient teaching materials, considering health literacy, vision, hearing, social awareness, and adaptability. </w:t>
            </w:r>
          </w:p>
        </w:tc>
        <w:tc>
          <w:tcPr>
            <w:tcW w:w="4860" w:type="dxa"/>
          </w:tcPr>
          <w:p w14:paraId="03CBB9DD" w14:textId="77777777" w:rsidR="00B01DDB" w:rsidRDefault="00B01DDB">
            <w:pPr>
              <w:rPr>
                <w:rFonts w:ascii="Calibri" w:eastAsia="Calibri" w:hAnsi="Calibri" w:cs="Calibri"/>
              </w:rPr>
            </w:pPr>
          </w:p>
          <w:p w14:paraId="2F5E8F88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485E0253" w14:textId="397899D9" w:rsidR="00521877" w:rsidRDefault="0052187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598BFE38" w14:textId="62B2F325" w:rsidR="00B01DDB" w:rsidRDefault="00B01DDB">
            <w:pPr>
              <w:rPr>
                <w:rFonts w:ascii="Calibri" w:eastAsia="Calibri" w:hAnsi="Calibri" w:cs="Calibri"/>
              </w:rPr>
            </w:pPr>
          </w:p>
        </w:tc>
      </w:tr>
      <w:tr w:rsidR="00B01DDB" w14:paraId="04CC0F5C" w14:textId="77777777" w:rsidTr="00082FD9">
        <w:trPr>
          <w:trHeight w:val="288"/>
        </w:trPr>
        <w:tc>
          <w:tcPr>
            <w:tcW w:w="4855" w:type="dxa"/>
            <w:vMerge/>
            <w:shd w:val="clear" w:color="auto" w:fill="FFB279"/>
          </w:tcPr>
          <w:p w14:paraId="490A5BB9" w14:textId="77777777" w:rsidR="00B01DDB" w:rsidRDefault="00B01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175CF152" w14:textId="77777777" w:rsidR="00B01DDB" w:rsidRDefault="00B01DDB">
            <w:pPr>
              <w:rPr>
                <w:rFonts w:ascii="Calibri" w:eastAsia="Calibri" w:hAnsi="Calibri" w:cs="Calibri"/>
              </w:rPr>
            </w:pPr>
          </w:p>
          <w:p w14:paraId="6D76E62F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2D6D9FF3" w14:textId="0626C011" w:rsidR="00521877" w:rsidRDefault="0052187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619DFBA7" w14:textId="17A2F5B0" w:rsidR="00B01DDB" w:rsidRDefault="00B01DDB">
            <w:pPr>
              <w:rPr>
                <w:rFonts w:ascii="Calibri" w:eastAsia="Calibri" w:hAnsi="Calibri" w:cs="Calibri"/>
              </w:rPr>
            </w:pPr>
          </w:p>
        </w:tc>
      </w:tr>
      <w:tr w:rsidR="00B01DDB" w14:paraId="79289717" w14:textId="77777777" w:rsidTr="00082FD9">
        <w:trPr>
          <w:trHeight w:val="288"/>
        </w:trPr>
        <w:tc>
          <w:tcPr>
            <w:tcW w:w="4855" w:type="dxa"/>
            <w:vMerge/>
            <w:shd w:val="clear" w:color="auto" w:fill="FFB279"/>
          </w:tcPr>
          <w:p w14:paraId="23760029" w14:textId="77777777" w:rsidR="00B01DDB" w:rsidRDefault="00B01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3C3EAC2A" w14:textId="77777777" w:rsidR="00B01DDB" w:rsidRDefault="00B01DDB">
            <w:pPr>
              <w:rPr>
                <w:rFonts w:ascii="Calibri" w:eastAsia="Calibri" w:hAnsi="Calibri" w:cs="Calibri"/>
              </w:rPr>
            </w:pPr>
          </w:p>
          <w:p w14:paraId="2F46A729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00F0E02B" w14:textId="61B82C8A" w:rsidR="00521877" w:rsidRDefault="0052187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33D478BC" w14:textId="71918E89" w:rsidR="00B01DDB" w:rsidRDefault="00B01DDB">
            <w:pPr>
              <w:rPr>
                <w:rFonts w:ascii="Calibri" w:eastAsia="Calibri" w:hAnsi="Calibri" w:cs="Calibri"/>
              </w:rPr>
            </w:pPr>
          </w:p>
        </w:tc>
      </w:tr>
      <w:tr w:rsidR="00521877" w14:paraId="0253B5A9" w14:textId="77777777" w:rsidTr="00082FD9">
        <w:trPr>
          <w:trHeight w:val="288"/>
        </w:trPr>
        <w:tc>
          <w:tcPr>
            <w:tcW w:w="4855" w:type="dxa"/>
            <w:vMerge w:val="restart"/>
            <w:shd w:val="clear" w:color="auto" w:fill="FFB279"/>
          </w:tcPr>
          <w:p w14:paraId="25394E0C" w14:textId="77777777" w:rsidR="00521877" w:rsidRDefault="0052187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2.2f </w:t>
            </w:r>
            <w:r>
              <w:rPr>
                <w:rFonts w:ascii="Calibri" w:eastAsia="Calibri" w:hAnsi="Calibri" w:cs="Calibri"/>
                <w:color w:val="000000"/>
              </w:rPr>
              <w:t>Demonstrate emotional intelligence in communications.</w:t>
            </w:r>
          </w:p>
        </w:tc>
        <w:tc>
          <w:tcPr>
            <w:tcW w:w="4860" w:type="dxa"/>
          </w:tcPr>
          <w:p w14:paraId="20B5E36F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238FC961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2273E7D2" w14:textId="781606E4" w:rsidR="00521877" w:rsidRDefault="0052187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53912560" w14:textId="0013530A" w:rsidR="00521877" w:rsidRDefault="00521877">
            <w:pPr>
              <w:rPr>
                <w:rFonts w:ascii="Calibri" w:eastAsia="Calibri" w:hAnsi="Calibri" w:cs="Calibri"/>
              </w:rPr>
            </w:pPr>
          </w:p>
        </w:tc>
      </w:tr>
      <w:tr w:rsidR="00521877" w14:paraId="2DF56783" w14:textId="77777777" w:rsidTr="00082FD9">
        <w:trPr>
          <w:trHeight w:val="288"/>
        </w:trPr>
        <w:tc>
          <w:tcPr>
            <w:tcW w:w="4855" w:type="dxa"/>
            <w:vMerge/>
            <w:shd w:val="clear" w:color="auto" w:fill="FFB279"/>
          </w:tcPr>
          <w:p w14:paraId="606CC971" w14:textId="77777777" w:rsidR="00521877" w:rsidRDefault="0052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0D216E69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3B5FE255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4878E4F8" w14:textId="00656401" w:rsidR="00521877" w:rsidRDefault="0052187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60F4E4AB" w14:textId="4CBA24C6" w:rsidR="00521877" w:rsidRDefault="00521877">
            <w:pPr>
              <w:rPr>
                <w:rFonts w:ascii="Calibri" w:eastAsia="Calibri" w:hAnsi="Calibri" w:cs="Calibri"/>
              </w:rPr>
            </w:pPr>
          </w:p>
        </w:tc>
      </w:tr>
      <w:tr w:rsidR="00521877" w14:paraId="202F13CE" w14:textId="77777777" w:rsidTr="00082FD9">
        <w:trPr>
          <w:trHeight w:val="288"/>
        </w:trPr>
        <w:tc>
          <w:tcPr>
            <w:tcW w:w="4855" w:type="dxa"/>
            <w:vMerge/>
            <w:shd w:val="clear" w:color="auto" w:fill="FFB279"/>
          </w:tcPr>
          <w:p w14:paraId="289DC1D0" w14:textId="77777777" w:rsidR="00521877" w:rsidRDefault="0052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1952A938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177D4154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472116B6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5B712F43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</w:tc>
      </w:tr>
      <w:tr w:rsidR="00B01DDB" w14:paraId="75F5CF5C" w14:textId="77777777" w:rsidTr="00082FD9">
        <w:trPr>
          <w:trHeight w:val="288"/>
        </w:trPr>
        <w:tc>
          <w:tcPr>
            <w:tcW w:w="4855" w:type="dxa"/>
            <w:vMerge w:val="restart"/>
            <w:shd w:val="clear" w:color="auto" w:fill="FFB279"/>
          </w:tcPr>
          <w:p w14:paraId="3A90DBF1" w14:textId="7F9B9C97" w:rsidR="00B01DDB" w:rsidRDefault="003A5F3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2.2g </w:t>
            </w:r>
            <w:r w:rsidR="00DC4D40" w:rsidRPr="00DC4D40">
              <w:rPr>
                <w:rFonts w:ascii="Calibri" w:eastAsia="Calibri" w:hAnsi="Calibri" w:cs="Calibri"/>
                <w:color w:val="000000"/>
              </w:rPr>
              <w:t xml:space="preserve">Demonstrate advanced communication skills and techniques using a variety of modalities with respect to different backgrounds and perspectives of all audiences. </w:t>
            </w:r>
          </w:p>
        </w:tc>
        <w:tc>
          <w:tcPr>
            <w:tcW w:w="4860" w:type="dxa"/>
          </w:tcPr>
          <w:p w14:paraId="1F173E3B" w14:textId="77777777" w:rsidR="00B01DDB" w:rsidRDefault="00B01DDB">
            <w:pPr>
              <w:rPr>
                <w:rFonts w:ascii="Calibri" w:eastAsia="Calibri" w:hAnsi="Calibri" w:cs="Calibri"/>
              </w:rPr>
            </w:pPr>
          </w:p>
          <w:p w14:paraId="7A141A56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62526DBD" w14:textId="1C21A015" w:rsidR="00521877" w:rsidRDefault="0052187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0F48C68D" w14:textId="5107167A" w:rsidR="00B01DDB" w:rsidRDefault="00B01DDB">
            <w:pPr>
              <w:rPr>
                <w:rFonts w:ascii="Calibri" w:eastAsia="Calibri" w:hAnsi="Calibri" w:cs="Calibri"/>
              </w:rPr>
            </w:pPr>
          </w:p>
        </w:tc>
      </w:tr>
      <w:tr w:rsidR="00B01DDB" w14:paraId="15A5BF09" w14:textId="77777777" w:rsidTr="00082FD9">
        <w:trPr>
          <w:trHeight w:val="288"/>
        </w:trPr>
        <w:tc>
          <w:tcPr>
            <w:tcW w:w="4855" w:type="dxa"/>
            <w:vMerge/>
            <w:shd w:val="clear" w:color="auto" w:fill="FFB279"/>
          </w:tcPr>
          <w:p w14:paraId="7220E8D7" w14:textId="77777777" w:rsidR="00B01DDB" w:rsidRDefault="00B01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62852455" w14:textId="77777777" w:rsidR="00B01DDB" w:rsidRDefault="00B01DDB">
            <w:pPr>
              <w:rPr>
                <w:rFonts w:ascii="Calibri" w:eastAsia="Calibri" w:hAnsi="Calibri" w:cs="Calibri"/>
              </w:rPr>
            </w:pPr>
          </w:p>
          <w:p w14:paraId="46DCEC94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73917A03" w14:textId="17F61FCA" w:rsidR="00521877" w:rsidRDefault="0052187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2F02B350" w14:textId="582E3736" w:rsidR="00B01DDB" w:rsidRDefault="00B01DDB">
            <w:pPr>
              <w:rPr>
                <w:rFonts w:ascii="Calibri" w:eastAsia="Calibri" w:hAnsi="Calibri" w:cs="Calibri"/>
              </w:rPr>
            </w:pPr>
          </w:p>
        </w:tc>
      </w:tr>
      <w:tr w:rsidR="00B01DDB" w14:paraId="368BCD43" w14:textId="77777777" w:rsidTr="00082FD9">
        <w:trPr>
          <w:trHeight w:val="288"/>
        </w:trPr>
        <w:tc>
          <w:tcPr>
            <w:tcW w:w="4855" w:type="dxa"/>
            <w:vMerge/>
            <w:shd w:val="clear" w:color="auto" w:fill="FFB279"/>
          </w:tcPr>
          <w:p w14:paraId="129E6DE0" w14:textId="77777777" w:rsidR="00B01DDB" w:rsidRDefault="00B01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7ACFAC08" w14:textId="77777777" w:rsidR="00B01DDB" w:rsidRDefault="00B01DDB">
            <w:pPr>
              <w:rPr>
                <w:rFonts w:ascii="Calibri" w:eastAsia="Calibri" w:hAnsi="Calibri" w:cs="Calibri"/>
              </w:rPr>
            </w:pPr>
          </w:p>
          <w:p w14:paraId="1B013783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62E9E74A" w14:textId="0009009E" w:rsidR="00521877" w:rsidRDefault="0052187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425AF593" w14:textId="74695362" w:rsidR="00B01DDB" w:rsidRDefault="00B01DDB">
            <w:pPr>
              <w:rPr>
                <w:rFonts w:ascii="Calibri" w:eastAsia="Calibri" w:hAnsi="Calibri" w:cs="Calibri"/>
              </w:rPr>
            </w:pPr>
          </w:p>
        </w:tc>
      </w:tr>
      <w:tr w:rsidR="00521877" w14:paraId="676365FF" w14:textId="77777777" w:rsidTr="00082FD9">
        <w:trPr>
          <w:trHeight w:val="288"/>
        </w:trPr>
        <w:tc>
          <w:tcPr>
            <w:tcW w:w="4855" w:type="dxa"/>
            <w:vMerge w:val="restart"/>
            <w:shd w:val="clear" w:color="auto" w:fill="FFB279"/>
          </w:tcPr>
          <w:p w14:paraId="2C4E5A68" w14:textId="77777777" w:rsidR="00521877" w:rsidRDefault="0052187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2.2h </w:t>
            </w:r>
            <w:r>
              <w:rPr>
                <w:rFonts w:ascii="Calibri" w:eastAsia="Calibri" w:hAnsi="Calibri" w:cs="Calibri"/>
                <w:color w:val="000000"/>
              </w:rPr>
              <w:t>Design evidence-based, person-centered engagement materials.</w:t>
            </w:r>
          </w:p>
        </w:tc>
        <w:tc>
          <w:tcPr>
            <w:tcW w:w="4860" w:type="dxa"/>
          </w:tcPr>
          <w:p w14:paraId="665CFDF0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08109CE0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54EF242B" w14:textId="07B0DA55" w:rsidR="00521877" w:rsidRDefault="0052187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754B5E09" w14:textId="26B49638" w:rsidR="00521877" w:rsidRDefault="00521877">
            <w:pPr>
              <w:rPr>
                <w:rFonts w:ascii="Calibri" w:eastAsia="Calibri" w:hAnsi="Calibri" w:cs="Calibri"/>
              </w:rPr>
            </w:pPr>
          </w:p>
        </w:tc>
      </w:tr>
      <w:tr w:rsidR="00521877" w14:paraId="4A2D160B" w14:textId="77777777" w:rsidTr="00082FD9">
        <w:trPr>
          <w:trHeight w:val="288"/>
        </w:trPr>
        <w:tc>
          <w:tcPr>
            <w:tcW w:w="4855" w:type="dxa"/>
            <w:vMerge/>
            <w:shd w:val="clear" w:color="auto" w:fill="FFB279"/>
          </w:tcPr>
          <w:p w14:paraId="6B4CC2AC" w14:textId="77777777" w:rsidR="00521877" w:rsidRDefault="0052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5741B63C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010B21BC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7AD534EB" w14:textId="78F3A3AE" w:rsidR="00521877" w:rsidRDefault="0052187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605C2610" w14:textId="35DB3309" w:rsidR="00521877" w:rsidRDefault="00521877">
            <w:pPr>
              <w:rPr>
                <w:rFonts w:ascii="Calibri" w:eastAsia="Calibri" w:hAnsi="Calibri" w:cs="Calibri"/>
              </w:rPr>
            </w:pPr>
          </w:p>
        </w:tc>
      </w:tr>
      <w:tr w:rsidR="00521877" w14:paraId="4212E3B9" w14:textId="77777777" w:rsidTr="00082FD9">
        <w:trPr>
          <w:trHeight w:val="288"/>
        </w:trPr>
        <w:tc>
          <w:tcPr>
            <w:tcW w:w="4855" w:type="dxa"/>
            <w:vMerge/>
            <w:shd w:val="clear" w:color="auto" w:fill="FFB279"/>
          </w:tcPr>
          <w:p w14:paraId="4F1F2DD4" w14:textId="77777777" w:rsidR="00521877" w:rsidRDefault="0052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424C4EDA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50566B24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7A2DF06F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4F6DCB08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</w:tc>
      </w:tr>
      <w:tr w:rsidR="00B01DDB" w14:paraId="6658DE5D" w14:textId="77777777" w:rsidTr="00082FD9">
        <w:trPr>
          <w:trHeight w:val="288"/>
        </w:trPr>
        <w:tc>
          <w:tcPr>
            <w:tcW w:w="4855" w:type="dxa"/>
            <w:vMerge w:val="restart"/>
            <w:shd w:val="clear" w:color="auto" w:fill="FFB279"/>
          </w:tcPr>
          <w:p w14:paraId="3EB382DB" w14:textId="77777777" w:rsidR="00B01DDB" w:rsidRDefault="003A5F31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</w:rPr>
              <w:t>2.2i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Apply individualized information, such as genetic/genomic, pharmacogenetic, and environmental exposure information in the delivery of personalized health care.</w:t>
            </w:r>
          </w:p>
        </w:tc>
        <w:tc>
          <w:tcPr>
            <w:tcW w:w="4860" w:type="dxa"/>
          </w:tcPr>
          <w:p w14:paraId="5D72DFCE" w14:textId="77777777" w:rsidR="00B01DDB" w:rsidRDefault="00B01DDB">
            <w:pPr>
              <w:rPr>
                <w:rFonts w:ascii="Calibri" w:eastAsia="Calibri" w:hAnsi="Calibri" w:cs="Calibri"/>
              </w:rPr>
            </w:pPr>
          </w:p>
          <w:p w14:paraId="0B0395C9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07AFE3C1" w14:textId="3541BE9B" w:rsidR="00521877" w:rsidRDefault="0052187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01C10E93" w14:textId="363A0E16" w:rsidR="00B01DDB" w:rsidRDefault="00B01DDB">
            <w:pPr>
              <w:rPr>
                <w:rFonts w:ascii="Calibri" w:eastAsia="Calibri" w:hAnsi="Calibri" w:cs="Calibri"/>
              </w:rPr>
            </w:pPr>
          </w:p>
        </w:tc>
      </w:tr>
      <w:tr w:rsidR="00B01DDB" w14:paraId="7709C83D" w14:textId="77777777" w:rsidTr="00082FD9">
        <w:trPr>
          <w:trHeight w:val="288"/>
        </w:trPr>
        <w:tc>
          <w:tcPr>
            <w:tcW w:w="4855" w:type="dxa"/>
            <w:vMerge/>
            <w:shd w:val="clear" w:color="auto" w:fill="FFB279"/>
          </w:tcPr>
          <w:p w14:paraId="7A578221" w14:textId="77777777" w:rsidR="00B01DDB" w:rsidRDefault="00B01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48E2155F" w14:textId="77777777" w:rsidR="00B01DDB" w:rsidRDefault="00B01DDB">
            <w:pPr>
              <w:rPr>
                <w:rFonts w:ascii="Calibri" w:eastAsia="Calibri" w:hAnsi="Calibri" w:cs="Calibri"/>
              </w:rPr>
            </w:pPr>
          </w:p>
          <w:p w14:paraId="479D64D7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0A2835DC" w14:textId="6C3B2A4C" w:rsidR="00521877" w:rsidRDefault="0052187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43A6F4CA" w14:textId="34D28A50" w:rsidR="00B01DDB" w:rsidRDefault="00B01DDB">
            <w:pPr>
              <w:rPr>
                <w:rFonts w:ascii="Calibri" w:eastAsia="Calibri" w:hAnsi="Calibri" w:cs="Calibri"/>
              </w:rPr>
            </w:pPr>
          </w:p>
        </w:tc>
      </w:tr>
      <w:tr w:rsidR="00B01DDB" w14:paraId="42D766D9" w14:textId="77777777" w:rsidTr="00082FD9">
        <w:trPr>
          <w:trHeight w:val="288"/>
        </w:trPr>
        <w:tc>
          <w:tcPr>
            <w:tcW w:w="4855" w:type="dxa"/>
            <w:vMerge/>
            <w:shd w:val="clear" w:color="auto" w:fill="FFB279"/>
          </w:tcPr>
          <w:p w14:paraId="4D53CAB7" w14:textId="77777777" w:rsidR="00B01DDB" w:rsidRDefault="00B01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35CE1775" w14:textId="77777777" w:rsidR="00B01DDB" w:rsidRDefault="00B01DDB">
            <w:pPr>
              <w:rPr>
                <w:rFonts w:ascii="Calibri" w:eastAsia="Calibri" w:hAnsi="Calibri" w:cs="Calibri"/>
              </w:rPr>
            </w:pPr>
          </w:p>
          <w:p w14:paraId="0327D0ED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2294A061" w14:textId="0C10FDB3" w:rsidR="00521877" w:rsidRDefault="0052187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3AD9712C" w14:textId="02E17F51" w:rsidR="00B01DDB" w:rsidRDefault="00B01DDB">
            <w:pPr>
              <w:rPr>
                <w:rFonts w:ascii="Calibri" w:eastAsia="Calibri" w:hAnsi="Calibri" w:cs="Calibri"/>
              </w:rPr>
            </w:pPr>
          </w:p>
        </w:tc>
      </w:tr>
      <w:tr w:rsidR="00521877" w14:paraId="291C87E2" w14:textId="77777777" w:rsidTr="00082FD9">
        <w:trPr>
          <w:trHeight w:val="288"/>
        </w:trPr>
        <w:tc>
          <w:tcPr>
            <w:tcW w:w="4855" w:type="dxa"/>
            <w:vMerge w:val="restart"/>
            <w:shd w:val="clear" w:color="auto" w:fill="FFB279"/>
          </w:tcPr>
          <w:p w14:paraId="5C915FB5" w14:textId="77777777" w:rsidR="00521877" w:rsidRDefault="0052187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2.2j </w:t>
            </w:r>
            <w:r>
              <w:rPr>
                <w:rFonts w:ascii="Calibri" w:eastAsia="Calibri" w:hAnsi="Calibri" w:cs="Calibri"/>
                <w:color w:val="000000"/>
              </w:rPr>
              <w:t>Facilitate difficult conversations and disclosure of sensitive information.</w:t>
            </w:r>
          </w:p>
        </w:tc>
        <w:tc>
          <w:tcPr>
            <w:tcW w:w="4860" w:type="dxa"/>
          </w:tcPr>
          <w:p w14:paraId="3166F24E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6C8AFB76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50118A87" w14:textId="1FDDFE40" w:rsidR="00521877" w:rsidRDefault="0052187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4BFC4CD6" w14:textId="226F9D18" w:rsidR="00521877" w:rsidRDefault="00521877">
            <w:pPr>
              <w:rPr>
                <w:rFonts w:ascii="Calibri" w:eastAsia="Calibri" w:hAnsi="Calibri" w:cs="Calibri"/>
              </w:rPr>
            </w:pPr>
          </w:p>
        </w:tc>
      </w:tr>
      <w:tr w:rsidR="00521877" w14:paraId="7ACF4FD1" w14:textId="77777777" w:rsidTr="00082FD9">
        <w:trPr>
          <w:trHeight w:val="288"/>
        </w:trPr>
        <w:tc>
          <w:tcPr>
            <w:tcW w:w="4855" w:type="dxa"/>
            <w:vMerge/>
            <w:shd w:val="clear" w:color="auto" w:fill="FFB279"/>
          </w:tcPr>
          <w:p w14:paraId="4695B049" w14:textId="77777777" w:rsidR="00521877" w:rsidRDefault="0052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1B301AA3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3FFAD833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7798A96C" w14:textId="2EEA62E8" w:rsidR="00521877" w:rsidRDefault="0052187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36A88A52" w14:textId="70E1392B" w:rsidR="00521877" w:rsidRDefault="00521877">
            <w:pPr>
              <w:rPr>
                <w:rFonts w:ascii="Calibri" w:eastAsia="Calibri" w:hAnsi="Calibri" w:cs="Calibri"/>
              </w:rPr>
            </w:pPr>
          </w:p>
        </w:tc>
      </w:tr>
      <w:tr w:rsidR="00521877" w14:paraId="51A54E70" w14:textId="77777777" w:rsidTr="00082FD9">
        <w:trPr>
          <w:trHeight w:val="288"/>
        </w:trPr>
        <w:tc>
          <w:tcPr>
            <w:tcW w:w="4855" w:type="dxa"/>
            <w:vMerge/>
            <w:shd w:val="clear" w:color="auto" w:fill="FFB279"/>
          </w:tcPr>
          <w:p w14:paraId="03E429A7" w14:textId="77777777" w:rsidR="00521877" w:rsidRDefault="0052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3508C56B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567A5F4E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  <w:p w14:paraId="631E9D6B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</w:tcPr>
          <w:p w14:paraId="288A0317" w14:textId="77777777" w:rsidR="00521877" w:rsidRDefault="00521877">
            <w:pPr>
              <w:rPr>
                <w:rFonts w:ascii="Calibri" w:eastAsia="Calibri" w:hAnsi="Calibri" w:cs="Calibri"/>
              </w:rPr>
            </w:pPr>
          </w:p>
        </w:tc>
      </w:tr>
    </w:tbl>
    <w:p w14:paraId="13A5A4C9" w14:textId="77777777" w:rsidR="00B01DDB" w:rsidRDefault="00B01DDB">
      <w:pPr>
        <w:rPr>
          <w:rFonts w:ascii="Calibri" w:eastAsia="Calibri" w:hAnsi="Calibri" w:cs="Calibri"/>
        </w:rPr>
      </w:pPr>
    </w:p>
    <w:sectPr w:rsidR="00B01DDB">
      <w:headerReference w:type="default" r:id="rId7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4220E0" w14:textId="77777777" w:rsidR="00F47C7F" w:rsidRDefault="00F47C7F">
      <w:r>
        <w:separator/>
      </w:r>
    </w:p>
  </w:endnote>
  <w:endnote w:type="continuationSeparator" w:id="0">
    <w:p w14:paraId="7303C0D4" w14:textId="77777777" w:rsidR="00F47C7F" w:rsidRDefault="00F47C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7AA8B4E-ADA3-49DC-B370-AEB1303223B1}"/>
    <w:embedBold r:id="rId2" w:fontKey="{3397ACEC-DEE9-4700-840F-E3BFE00C550E}"/>
    <w:embedItalic r:id="rId3" w:fontKey="{CC0C1CCE-47ED-4D1E-B912-5E5BDA76B22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6634AC95-4DDF-4409-87F5-2CCF4CC3CE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D65B222-BB43-4B52-8143-72CF1264259B}"/>
    <w:embedBold r:id="rId6" w:fontKey="{0A124A9B-84DC-407B-B0B9-6A585E574D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A5A6EB" w14:textId="77777777" w:rsidR="00F47C7F" w:rsidRDefault="00F47C7F">
      <w:r>
        <w:separator/>
      </w:r>
    </w:p>
  </w:footnote>
  <w:footnote w:type="continuationSeparator" w:id="0">
    <w:p w14:paraId="2A9F3363" w14:textId="77777777" w:rsidR="00F47C7F" w:rsidRDefault="00F47C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48E83" w14:textId="77777777" w:rsidR="00B01DDB" w:rsidRDefault="003A5F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b/>
        <w:color w:val="000000"/>
      </w:rPr>
    </w:pPr>
    <w:r>
      <w:rPr>
        <w:rFonts w:ascii="Calibri" w:eastAsia="Calibri" w:hAnsi="Calibri" w:cs="Calibri"/>
        <w:b/>
        <w:color w:val="000000"/>
      </w:rPr>
      <w:t xml:space="preserve">Domain 2: Person-Centered Care </w:t>
    </w:r>
  </w:p>
  <w:p w14:paraId="281C2AAE" w14:textId="77777777" w:rsidR="00B01DDB" w:rsidRDefault="00B01DD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b/>
        <w:color w:val="000000"/>
      </w:rPr>
    </w:pPr>
  </w:p>
  <w:p w14:paraId="5B9E2F0C" w14:textId="77777777" w:rsidR="00B01DDB" w:rsidRDefault="003A5F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>Person-centered care focuses on the individual within multiple complicated contexts, including family and/or important others. Person-centered care is holistic, individualized, just, respectful, compassionate, coordinated, evidence-based, and developmentally appropriate. Person-centered care builds on a scientific body of knowledge that guides nursing practice regardless of specialty or functional area.</w:t>
    </w:r>
  </w:p>
  <w:p w14:paraId="5E7FD765" w14:textId="77777777" w:rsidR="00B01DDB" w:rsidRDefault="00B01DD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DDB"/>
    <w:rsid w:val="00015D0E"/>
    <w:rsid w:val="00035B93"/>
    <w:rsid w:val="00082FD9"/>
    <w:rsid w:val="000F547D"/>
    <w:rsid w:val="001401B0"/>
    <w:rsid w:val="001E1132"/>
    <w:rsid w:val="002011F9"/>
    <w:rsid w:val="002174F4"/>
    <w:rsid w:val="0026363D"/>
    <w:rsid w:val="00296DE0"/>
    <w:rsid w:val="00317E76"/>
    <w:rsid w:val="00331D77"/>
    <w:rsid w:val="0033321E"/>
    <w:rsid w:val="0036627B"/>
    <w:rsid w:val="003A5F31"/>
    <w:rsid w:val="003C2D22"/>
    <w:rsid w:val="004E1DD2"/>
    <w:rsid w:val="00521877"/>
    <w:rsid w:val="00542F37"/>
    <w:rsid w:val="005C486D"/>
    <w:rsid w:val="00736D9B"/>
    <w:rsid w:val="007B1364"/>
    <w:rsid w:val="008424D5"/>
    <w:rsid w:val="00847516"/>
    <w:rsid w:val="008913DA"/>
    <w:rsid w:val="009478B5"/>
    <w:rsid w:val="00993D85"/>
    <w:rsid w:val="009B5427"/>
    <w:rsid w:val="009E0043"/>
    <w:rsid w:val="009E3708"/>
    <w:rsid w:val="00A30081"/>
    <w:rsid w:val="00A6371B"/>
    <w:rsid w:val="00AB119E"/>
    <w:rsid w:val="00AF3DF5"/>
    <w:rsid w:val="00B01DDB"/>
    <w:rsid w:val="00B45757"/>
    <w:rsid w:val="00B87BCF"/>
    <w:rsid w:val="00C05158"/>
    <w:rsid w:val="00DC4D40"/>
    <w:rsid w:val="00E24F09"/>
    <w:rsid w:val="00E66CCF"/>
    <w:rsid w:val="00EC0284"/>
    <w:rsid w:val="00EE23FE"/>
    <w:rsid w:val="00F43488"/>
    <w:rsid w:val="00F47C7F"/>
    <w:rsid w:val="00F531AC"/>
    <w:rsid w:val="00F90E7F"/>
    <w:rsid w:val="00FC29F3"/>
    <w:rsid w:val="00FC3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EF0C79"/>
  <w15:docId w15:val="{29BFF95F-CE64-4B10-AEC9-0CC734304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3D60"/>
  </w:style>
  <w:style w:type="paragraph" w:styleId="Heading1">
    <w:name w:val="heading 1"/>
    <w:basedOn w:val="Normal"/>
    <w:next w:val="Normal"/>
    <w:link w:val="Heading1Char"/>
    <w:uiPriority w:val="9"/>
    <w:qFormat/>
    <w:rsid w:val="00F63D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1479E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63D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1479E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3D60"/>
    <w:pPr>
      <w:keepNext/>
      <w:keepLines/>
      <w:spacing w:before="160" w:after="80"/>
      <w:outlineLvl w:val="2"/>
    </w:pPr>
    <w:rPr>
      <w:rFonts w:eastAsiaTheme="majorEastAsia" w:cstheme="majorBidi"/>
      <w:color w:val="31479E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3D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1479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3D60"/>
    <w:pPr>
      <w:keepNext/>
      <w:keepLines/>
      <w:spacing w:before="80" w:after="40"/>
      <w:outlineLvl w:val="4"/>
    </w:pPr>
    <w:rPr>
      <w:rFonts w:eastAsiaTheme="majorEastAsia" w:cstheme="majorBidi"/>
      <w:color w:val="31479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3D6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3D6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3D6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3D6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63D6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63D60"/>
    <w:rPr>
      <w:rFonts w:asciiTheme="majorHAnsi" w:eastAsiaTheme="majorEastAsia" w:hAnsiTheme="majorHAnsi" w:cstheme="majorBidi"/>
      <w:color w:val="31479E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63D60"/>
    <w:rPr>
      <w:rFonts w:asciiTheme="majorHAnsi" w:eastAsiaTheme="majorEastAsia" w:hAnsiTheme="majorHAnsi" w:cstheme="majorBidi"/>
      <w:color w:val="31479E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63D60"/>
    <w:rPr>
      <w:rFonts w:eastAsiaTheme="majorEastAsia" w:cstheme="majorBidi"/>
      <w:color w:val="31479E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3D60"/>
    <w:rPr>
      <w:rFonts w:eastAsiaTheme="majorEastAsia" w:cstheme="majorBidi"/>
      <w:i/>
      <w:iCs/>
      <w:color w:val="31479E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3D60"/>
    <w:rPr>
      <w:rFonts w:eastAsiaTheme="majorEastAsia" w:cstheme="majorBidi"/>
      <w:color w:val="31479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3D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3D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3D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3D60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F63D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63D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63D6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3D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63D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63D60"/>
    <w:rPr>
      <w:i/>
      <w:iCs/>
      <w:color w:val="31479E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3D60"/>
    <w:pPr>
      <w:pBdr>
        <w:top w:val="single" w:sz="4" w:space="10" w:color="31479E" w:themeColor="accent1" w:themeShade="BF"/>
        <w:bottom w:val="single" w:sz="4" w:space="10" w:color="31479E" w:themeColor="accent1" w:themeShade="BF"/>
      </w:pBdr>
      <w:spacing w:before="360" w:after="360"/>
      <w:ind w:left="864" w:right="864"/>
      <w:jc w:val="center"/>
    </w:pPr>
    <w:rPr>
      <w:i/>
      <w:iCs/>
      <w:color w:val="31479E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3D60"/>
    <w:rPr>
      <w:i/>
      <w:iCs/>
      <w:color w:val="31479E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63D60"/>
    <w:rPr>
      <w:b/>
      <w:bCs/>
      <w:smallCaps/>
      <w:color w:val="31479E" w:themeColor="accent1" w:themeShade="BF"/>
      <w:spacing w:val="5"/>
    </w:rPr>
  </w:style>
  <w:style w:type="table" w:styleId="TableGrid">
    <w:name w:val="Table Grid"/>
    <w:basedOn w:val="TableNormal"/>
    <w:uiPriority w:val="39"/>
    <w:rsid w:val="00F63D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F63D60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216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160C"/>
    <w:rPr>
      <w:kern w:val="0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216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160C"/>
    <w:rPr>
      <w:kern w:val="0"/>
      <w:sz w:val="22"/>
      <w:szCs w:val="22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2174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174F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174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74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74F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95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NZ1/aecAlrO5Eq/mHuSuYTv9Wg==">CgMxLjAilwIKC0FBQUJjcXd0enJJEuEBCgtBQUFCY3F3dHpySRILQUFBQmNxd3R6ckkaDQoJdGV4dC9odG1sEgAiDgoKdGV4dC9wbGFpbhIAKhsiFTExNzI5ODY4NTMwMDY0NTk5MTg5NSgAOAAw7PaqpskyOKLXtM3KMkpBCiRhcHBsaWNhdGlvbi92bmQuZ29vZ2xlLWFwcHMuZG9jcy5tZHMaGcLX2uQBExIRCg0KB3BhdGllbnQQARgAEAFaDHBldzBna3IxN3dqNXICIAB4AIIBFHN1Z2dlc3QueXBwNW5lc3JlNmx0mgEGCAAQABgAsAEAuAEAGOz2qqbJMiCi17TNyjIwAEIUc3VnZ2VzdC55cHA1bmVzcmU2bHQ4AGojChNzdWdnZXN0LmhhZHpsOXVqaXFoEgxKb2FuIFN0YW5sZXlqJAoUc3VnZ2VzdC5heXBmNjBtOTJia3ISDEpvYW4gU3RhbmxleWokChRzdWdnZXN0Lm5kYTdrazVocXIwbBIMSm9hbiBTdGFubGV5aiQKFHN1Z2dlc3QuNDZyc2RlZ2dnMnMzEgxKb2FuIFN0YW5sZXlqJAoUc3VnZ2VzdC5maHIxMTJ1Y21vNGQSDEpvYW4gU3RhbmxleWokChRzdWdnZXN0LnM2YnY1bWs5aHgzZxIMSm9hbiBTdGFubGV5aiQKFHN1Z2dlc3QudmludTc0ZDJqam9rEgxKb2FuIFN0YW5sZXlqJAoUc3VnZ2VzdC42cjc0dXRsbTdveGQSDEpvYW4gU3RhbmxleWokChRzdWdnZXN0LmVidWV1ZDhtcnY4eBIMSm9hbiBTdGFubGV5aiMKE3N1Z2dlc3QuNmx5NmQzcXIyMXMSDEpvYW4gU3RhbmxleWojChNzdWdnZXN0LnE1dWNyb3d2aDJuEgxKb2FuIFN0YW5sZXlqJAoUc3VnZ2VzdC4zN3NoaGhrdnl0anYSDEpvYW4gU3RhbmxleWokChRzdWdnZXN0Ljh5cDlkbm94eTdkZxIMSm9hbiBTdGFubGV5aiQKFHN1Z2dlc3QucDN0cDhzZjYwZHQ3EgxKb2FuIFN0YW5sZXlqJAoUc3VnZ2VzdC5vMml6dGM2bnF5ZTISDEpvYW4gU3RhbmxleWokChRzdWdnZXN0Lnd5OW42ZnQyaXI0MxIMSm9hbiBTdGFubGV5aiQKFHN1Z2dlc3QueG9mazFvMmwyazhuEgxKb2FuIFN0YW5sZXlqJAoUc3VnZ2VzdC40MDBseXM2bDRkYXcSDEpvYW4gU3RhbmxleWokChRzdWdnZXN0LnNnM3BkejlkODF1bhIMSm9hbiBTdGFubGV5aiQKFHN1Z2dlc3QuMzh5YTg1NXNsd2ZiEgxKb2FuIFN0YW5sZXlqJAoUc3VnZ2VzdC55ZG1tbWx2M3dnMHYSDEpvYW4gU3RhbmxleWojChNzdWdnZXN0LmVhcXBjenl6cnVmEgxKb2FuIFN0YW5sZXlqJAoUc3VnZ2VzdC40Nno3aXV2czFsa3MSDEpvYW4gU3RhbmxleWokChRzdWdnZXN0Lmc4OG8yejZpZzd2cxIMSm9hbiBTdGFubGV5aiQKFHN1Z2dlc3QuNzc4YXI3ajlyOGQwEgxKb2FuIFN0YW5sZXlqIwoTc3VnZ2VzdC53eDg1M29xY2hpeRIMSm9hbiBTdGFubGV5aiQKFHN1Z2dlc3QueXBtaGU2am9vM2J6EgxKb2FuIFN0YW5sZXlqJAoUc3VnZ2VzdC5lczU3bGk2NDdqeDgSDEpvYW4gU3RhbmxleWokChRzdWdnZXN0Lm1wcnd4bDNiZWhoZhIMSm9hbiBTdGFubGV5aiMKE3N1Z2dlc3QuZnpwMnJzcXpuZ3YSDEpvYW4gU3RhbmxleWokChRzdWdnZXN0LjV5ZnIzcnVmcGNlYxIMSm9hbiBTdGFubGV5aiQKFHN1Z2dlc3QuZHVtcjNkaXI2MXFxEgxKb2FuIFN0YW5sZXlqJAoUc3VnZ2VzdC5uYTJpMmhidGJwZDgSDEpvYW4gU3RhbmxleWokChRzdWdnZXN0LmIxdmZtczZzZGFkNhIMSm9hbiBTdGFubGV5aiQKFHN1Z2dlc3Qud3V4NGxxNXV0eTBqEgxKb2FuIFN0YW5sZXlqJAoUc3VnZ2VzdC41cHdrOGh1N2pxamwSDEpvYW4gU3RhbmxleWokChRzdWdnZXN0Lm90dHd5eWN3N2IzMRIMSm9hbiBTdGFubGV5aiQKFHN1Z2dlc3Qua3E3YzVobzVicHdhEgxKb2FuIFN0YW5sZXlqJAoUc3VnZ2VzdC52NmhxMDhmejRmZDMSDEpvYW4gU3RhbmxleWokChRzdWdnZXN0LnQ4aGR3Y2R5NG04cxIMSm9hbiBTdGFubGV5aiQKFHN1Z2dlc3QueXBwNW5lc3JlNmx0EgxKb2FuIFN0YW5sZXlqJAoUc3VnZ2VzdC5wNzJrdnM5ZjVvM28SDEpvYW4gU3RhbmxleWokChRzdWdnZXN0LmlxN2M1ZXZ6MWg0eBIMSm9hbiBTdGFubGV5aiQKFHN1Z2dlc3QucnZtMjh3Ym5rcDZ6EgxKb2FuIFN0YW5sZXlqJAoUc3VnZ2VzdC53cHR4czEzZjJsODESDEpvYW4gU3RhbmxleWokChRzdWdnZXN0Lnh2ZWM3eWxxNjV4ORIMSm9hbiBTdGFubGV5aiQKFHN1Z2dlc3QubnF0Zmtsb2NpMXl4EgxKb2FuIFN0YW5sZXlqJAoUc3VnZ2VzdC5xdGplbnNuenk1cHQSDEpvYW4gU3RhbmxleWojChNzdWdnZXN0LnVrcmFqemV5ZDd6EgxKb2FuIFN0YW5sZXlqJAoUc3VnZ2VzdC5pemJ6aDZpMWdmdzASDEpvYW4gU3RhbmxleWojChNzdWdnZXN0LjVnazY4dnU0eG9kEgxKb2FuIFN0YW5sZXlqIwoTc3VnZ2VzdC5oY2FwbWZsdTFsbxIMSm9hbiBTdGFubGV5aiQKFHN1Z2dlc3Qub2QxMHB0c2w2NmhqEgxKb2FuIFN0YW5sZXlqJAoUc3VnZ2VzdC5qdW55a25pMHhhbjQSDEpvYW4gU3RhbmxleWokChRzdWdnZXN0LmNjM3R6anBvNHZ6ORIMSm9hbiBTdGFubGV5aiQKFHN1Z2dlc3QuNjduZXhtbmp3cHY4EgxKb2FuIFN0YW5sZXlqIwoTc3VnZ2VzdC53bjhsMHBmazVlZxIMSm9hbiBTdGFubGV5aiQKFHN1Z2dlc3QubWhvYmI2dmFzanl0EgxKb2FuIFN0YW5sZXlqIwoTc3VnZ2VzdC52bWZ3Y2lmbTltMRIMSm9hbiBTdGFubGV5aiQKFHN1Z2dlc3QubWM4MHp1aWYxamRoEgxKb2FuIFN0YW5sZXlqJAoUc3VnZ2VzdC4xYTBnOWM5MWNwdXgSDEpvYW4gU3RhbmxleWokChRzdWdnZXN0LjU1bWdxMGFlM2ViZRIMSm9hbiBTdGFubGV5aiQKFHN1Z2dlc3QuMjR5ZmgwNHlmMnowEgxKb2FuIFN0YW5sZXlqJAoUc3VnZ2VzdC5meTQzNXZtcXdoYzQSDEpvYW4gU3RhbmxleWokChRzdWdnZXN0LmowaWl2ZmYwMzE0bhIMSm9hbiBTdGFubGV5aiQKFHN1Z2dlc3QucGR0ZHEyNjdqN3pxEgxKb2FuIFN0YW5sZXlqJAoUc3VnZ2VzdC5wNHY4Z3ZqbGpzcTQSDEpvYW4gU3RhbmxleWokChRzdWdnZXN0LmFwdGJ2dTNtNmtncRIMSm9hbiBTdGFubGV5aiQKFHN1Z2dlc3QudXZ2cXl3bmg0bGR4EgxKb2FuIFN0YW5sZXlqJAoUc3VnZ2VzdC45M2FlbnB4cnJieWcSDEpvYW4gU3RhbmxleWokChRzdWdnZXN0LmppNXBwMDNlNHRzZhIMSm9hbiBTdGFubGV5aiUKFHN1Z2dlc3Quc21vcm9nOG10ODBqEg1tYXJjeSBhaW5zbGllaiQKFHN1Z2dlc3QubHJqdnRsYTBqMHdyEgxKb2FuIFN0YW5sZXlqJAoUc3VnZ2VzdC43ZXp6aW82ZjJ0ZmwSDEpvYW4gU3RhbmxleWokChRzdWdnZXN0Lnh3eDRjZW5vamhoaRIMSm9hbiBTdGFubGV5ciExSVM1OUJCME43Y1BUREM3WFhLMTVLSUI4NWlOZHlQdn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Swati Bhandari</dc:creator>
  <cp:lastModifiedBy>Allison Jacobs</cp:lastModifiedBy>
  <cp:revision>2</cp:revision>
  <dcterms:created xsi:type="dcterms:W3CDTF">2026-05-26T01:01:00Z</dcterms:created>
  <dcterms:modified xsi:type="dcterms:W3CDTF">2026-05-26T01:01:00Z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d63b1cf68a0638af00d457fdec0293504d45ffa81194283991fca12e0d66423d</vt:lpwstr>
  </property>
</Properties>
</file>