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E0D3" w14:textId="77777777" w:rsidR="00101ADF" w:rsidRDefault="00101ADF" w:rsidP="00101ADF">
      <w:pPr>
        <w:rPr>
          <w:b/>
          <w:sz w:val="26"/>
          <w:szCs w:val="26"/>
        </w:rPr>
      </w:pPr>
      <w:r w:rsidRPr="00CE7666">
        <w:rPr>
          <w:b/>
          <w:sz w:val="26"/>
          <w:szCs w:val="26"/>
        </w:rPr>
        <w:t xml:space="preserve">Tool Kit Working Group Members: </w:t>
      </w:r>
      <w:r w:rsidRPr="00CE7666">
        <w:rPr>
          <w:bCs/>
          <w:sz w:val="26"/>
          <w:szCs w:val="26"/>
        </w:rPr>
        <w:t xml:space="preserve">Carol Taylor, PhD, MSN, RN, FAAN, Georgetown University; Pamela Grace, PhD, RN, FAAN, Boston College; and Sarah </w:t>
      </w:r>
      <w:proofErr w:type="spellStart"/>
      <w:r w:rsidRPr="00CE7666">
        <w:rPr>
          <w:bCs/>
          <w:sz w:val="26"/>
          <w:szCs w:val="26"/>
        </w:rPr>
        <w:t>Vittone</w:t>
      </w:r>
      <w:proofErr w:type="spellEnd"/>
      <w:r w:rsidRPr="00CE7666">
        <w:rPr>
          <w:bCs/>
          <w:sz w:val="26"/>
          <w:szCs w:val="26"/>
        </w:rPr>
        <w:t xml:space="preserve">, </w:t>
      </w:r>
      <w:proofErr w:type="spellStart"/>
      <w:r w:rsidRPr="00CE7666">
        <w:rPr>
          <w:bCs/>
          <w:sz w:val="26"/>
          <w:szCs w:val="26"/>
        </w:rPr>
        <w:t>D</w:t>
      </w:r>
      <w:r>
        <w:rPr>
          <w:bCs/>
          <w:sz w:val="26"/>
          <w:szCs w:val="26"/>
        </w:rPr>
        <w:t>B</w:t>
      </w:r>
      <w:r w:rsidRPr="00CE7666">
        <w:rPr>
          <w:bCs/>
          <w:sz w:val="26"/>
          <w:szCs w:val="26"/>
        </w:rPr>
        <w:t>e</w:t>
      </w:r>
      <w:proofErr w:type="spellEnd"/>
      <w:r w:rsidRPr="00CE7666">
        <w:rPr>
          <w:bCs/>
          <w:sz w:val="26"/>
          <w:szCs w:val="26"/>
        </w:rPr>
        <w:t>, MSN, MA, RN, Georgetown University</w:t>
      </w:r>
    </w:p>
    <w:p w14:paraId="30DEA9B7" w14:textId="77777777" w:rsidR="00DC7D99" w:rsidRDefault="00E615E8">
      <w:pPr>
        <w:rPr>
          <w:sz w:val="26"/>
          <w:szCs w:val="26"/>
        </w:rPr>
      </w:pPr>
      <w:r w:rsidRPr="00101ADF">
        <w:rPr>
          <w:b/>
          <w:bCs/>
          <w:sz w:val="26"/>
          <w:szCs w:val="26"/>
        </w:rPr>
        <w:t>Underlying Assumption:</w:t>
      </w:r>
      <w:r>
        <w:rPr>
          <w:sz w:val="26"/>
          <w:szCs w:val="26"/>
        </w:rPr>
        <w:t xml:space="preserve"> All nursing actions have ethical implications to the extent that they are aimed at intentionally fulfilling nursing goals which are ethical goals of providing a good and meeting unmet health needs (Grace, 2001; Milliken and Grace, 2017). Developing nurse moral agency should be an ongoing aim of initial and continuing nurse education.</w:t>
      </w:r>
    </w:p>
    <w:p w14:paraId="6921A207" w14:textId="77777777" w:rsidR="00DC7D99" w:rsidRPr="00101ADF" w:rsidRDefault="00E615E8">
      <w:pPr>
        <w:rPr>
          <w:b/>
          <w:bCs/>
          <w:sz w:val="26"/>
          <w:szCs w:val="26"/>
        </w:rPr>
      </w:pPr>
      <w:r w:rsidRPr="00101ADF">
        <w:rPr>
          <w:b/>
          <w:bCs/>
          <w:sz w:val="26"/>
          <w:szCs w:val="26"/>
        </w:rPr>
        <w:t xml:space="preserve">Domains: </w:t>
      </w:r>
    </w:p>
    <w:p w14:paraId="4A51CA7F"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Knowledge for Nursing Practice</w:t>
      </w:r>
    </w:p>
    <w:p w14:paraId="3ED24FD1"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Person Centered Care</w:t>
      </w:r>
    </w:p>
    <w:p w14:paraId="254CCB10"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Population Health</w:t>
      </w:r>
    </w:p>
    <w:p w14:paraId="0E16D8E4"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Scholarship for the Nursing Discipline</w:t>
      </w:r>
    </w:p>
    <w:p w14:paraId="1D8B5F86"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Quality and Safety</w:t>
      </w:r>
    </w:p>
    <w:p w14:paraId="06DC501B"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 xml:space="preserve">Interprofessional Partnerships </w:t>
      </w:r>
    </w:p>
    <w:p w14:paraId="4CF9C6AB"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Systems Based Practice</w:t>
      </w:r>
    </w:p>
    <w:p w14:paraId="25476411"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Informatics and Healthcare Technologies</w:t>
      </w:r>
    </w:p>
    <w:p w14:paraId="3ED6A0C4" w14:textId="77777777" w:rsidR="00DC7D99" w:rsidRDefault="00E615E8">
      <w:pPr>
        <w:numPr>
          <w:ilvl w:val="0"/>
          <w:numId w:val="9"/>
        </w:numPr>
        <w:pBdr>
          <w:top w:val="nil"/>
          <w:left w:val="nil"/>
          <w:bottom w:val="nil"/>
          <w:right w:val="nil"/>
          <w:between w:val="nil"/>
        </w:pBdr>
        <w:spacing w:after="0"/>
        <w:rPr>
          <w:color w:val="000000"/>
          <w:sz w:val="20"/>
          <w:szCs w:val="20"/>
        </w:rPr>
      </w:pPr>
      <w:r>
        <w:rPr>
          <w:color w:val="000000"/>
          <w:sz w:val="20"/>
          <w:szCs w:val="20"/>
        </w:rPr>
        <w:t>Professionalism</w:t>
      </w:r>
    </w:p>
    <w:p w14:paraId="4AE248B5" w14:textId="77777777" w:rsidR="00DC7D99" w:rsidRDefault="00E615E8">
      <w:pPr>
        <w:numPr>
          <w:ilvl w:val="0"/>
          <w:numId w:val="9"/>
        </w:numPr>
        <w:pBdr>
          <w:top w:val="nil"/>
          <w:left w:val="nil"/>
          <w:bottom w:val="nil"/>
          <w:right w:val="nil"/>
          <w:between w:val="nil"/>
        </w:pBdr>
        <w:rPr>
          <w:color w:val="000000"/>
          <w:sz w:val="20"/>
          <w:szCs w:val="20"/>
        </w:rPr>
      </w:pPr>
      <w:r>
        <w:rPr>
          <w:color w:val="000000"/>
          <w:sz w:val="20"/>
          <w:szCs w:val="20"/>
        </w:rPr>
        <w:t>Personal, Professional, and Leadership Development</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6752"/>
        <w:gridCol w:w="4743"/>
      </w:tblGrid>
      <w:tr w:rsidR="00DC7D99" w14:paraId="3B3E449D" w14:textId="77777777">
        <w:tc>
          <w:tcPr>
            <w:tcW w:w="13045" w:type="dxa"/>
            <w:gridSpan w:val="3"/>
            <w:tcBorders>
              <w:bottom w:val="single" w:sz="4" w:space="0" w:color="000000"/>
            </w:tcBorders>
          </w:tcPr>
          <w:p w14:paraId="660C28DC" w14:textId="37B391CF" w:rsidR="00DC7D99" w:rsidRPr="00101ADF" w:rsidRDefault="00E615E8">
            <w:pPr>
              <w:rPr>
                <w:b/>
                <w:bCs/>
                <w:sz w:val="26"/>
                <w:szCs w:val="26"/>
              </w:rPr>
            </w:pPr>
            <w:r w:rsidRPr="00101ADF">
              <w:rPr>
                <w:b/>
                <w:bCs/>
                <w:sz w:val="26"/>
                <w:szCs w:val="26"/>
              </w:rPr>
              <w:t>Integrative Learning Strategies</w:t>
            </w:r>
          </w:p>
          <w:p w14:paraId="7B886958" w14:textId="77777777" w:rsidR="00DC7D99" w:rsidRDefault="00E615E8">
            <w:r>
              <w:t>(James Rest’s 4 Cognitive Processes Required for Moral Agency are helpful for understanding how personal dispositions and characteristics, knowledge, confidence, and motivation are all required for students to develop confidence in their moral agency), thus should be accounted for across courses and curricula</w:t>
            </w:r>
          </w:p>
        </w:tc>
      </w:tr>
      <w:tr w:rsidR="00DC7D99" w14:paraId="13B73E54" w14:textId="77777777">
        <w:tc>
          <w:tcPr>
            <w:tcW w:w="13045" w:type="dxa"/>
            <w:gridSpan w:val="3"/>
            <w:shd w:val="clear" w:color="auto" w:fill="E7E6E6"/>
          </w:tcPr>
          <w:p w14:paraId="5EDB0763" w14:textId="77777777" w:rsidR="00DC7D99" w:rsidRDefault="00E615E8">
            <w:pPr>
              <w:spacing w:after="120"/>
              <w:rPr>
                <w:i/>
                <w:shd w:val="clear" w:color="auto" w:fill="D9D9D9"/>
              </w:rPr>
            </w:pPr>
            <w:r>
              <w:rPr>
                <w:i/>
                <w:shd w:val="clear" w:color="auto" w:fill="D9D9D9"/>
              </w:rPr>
              <w:t>Pre-Licensure — Entry Level                                                                                                                  Integrating into Domains</w:t>
            </w:r>
          </w:p>
        </w:tc>
      </w:tr>
      <w:tr w:rsidR="00DC7D99" w14:paraId="28527BC1" w14:textId="77777777">
        <w:tc>
          <w:tcPr>
            <w:tcW w:w="1550" w:type="dxa"/>
          </w:tcPr>
          <w:p w14:paraId="77DEDC6D" w14:textId="77777777" w:rsidR="00DC7D99" w:rsidRDefault="00E615E8">
            <w:pPr>
              <w:rPr>
                <w:sz w:val="20"/>
                <w:szCs w:val="20"/>
              </w:rPr>
            </w:pPr>
            <w:r>
              <w:rPr>
                <w:sz w:val="20"/>
                <w:szCs w:val="20"/>
              </w:rPr>
              <w:t>Initial (Freshman Soph/Jr). Integrated through the curriculum or stand-alone course</w:t>
            </w:r>
          </w:p>
          <w:p w14:paraId="3BBB3F7A" w14:textId="77777777" w:rsidR="00DC7D99" w:rsidRDefault="00DC7D99">
            <w:pPr>
              <w:rPr>
                <w:sz w:val="20"/>
                <w:szCs w:val="20"/>
              </w:rPr>
            </w:pPr>
          </w:p>
          <w:p w14:paraId="197F0B28" w14:textId="77777777" w:rsidR="00DC7D99" w:rsidRDefault="00DC7D99">
            <w:pPr>
              <w:rPr>
                <w:sz w:val="20"/>
                <w:szCs w:val="20"/>
              </w:rPr>
            </w:pPr>
          </w:p>
        </w:tc>
        <w:tc>
          <w:tcPr>
            <w:tcW w:w="6752" w:type="dxa"/>
          </w:tcPr>
          <w:p w14:paraId="39DBBD39"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lastRenderedPageBreak/>
              <w:t>Provide readings related to nursing professional responsibilities (see references), nursing ethics, the code of ethics, nursing goals and perspectives and how these developed over time. distinctions and overlaps among the goals and reason for existence of the various professions</w:t>
            </w:r>
          </w:p>
          <w:p w14:paraId="3DF6F652" w14:textId="33D83DBF"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Pose critical reading questions pre. class (related to characteristics of good nurses, engagement with the Code of Ethics</w:t>
            </w:r>
            <w:r w:rsidR="00014B54">
              <w:rPr>
                <w:color w:val="000000"/>
                <w:sz w:val="20"/>
                <w:szCs w:val="20"/>
              </w:rPr>
              <w:t xml:space="preserve"> </w:t>
            </w:r>
            <w:r w:rsidR="00646D5C">
              <w:rPr>
                <w:color w:val="000000"/>
                <w:sz w:val="20"/>
                <w:szCs w:val="20"/>
              </w:rPr>
              <w:t xml:space="preserve">for Nurses </w:t>
            </w:r>
            <w:r w:rsidR="00014B54">
              <w:rPr>
                <w:color w:val="000000"/>
                <w:sz w:val="20"/>
                <w:szCs w:val="20"/>
              </w:rPr>
              <w:t xml:space="preserve">with Interpretive Statements (ANA, 2015) </w:t>
            </w:r>
            <w:r>
              <w:rPr>
                <w:color w:val="000000"/>
                <w:sz w:val="20"/>
                <w:szCs w:val="20"/>
              </w:rPr>
              <w:t xml:space="preserve">, </w:t>
            </w:r>
            <w:proofErr w:type="spellStart"/>
            <w:r>
              <w:rPr>
                <w:color w:val="000000"/>
                <w:sz w:val="20"/>
                <w:szCs w:val="20"/>
              </w:rPr>
              <w:t>etc</w:t>
            </w:r>
            <w:proofErr w:type="spellEnd"/>
            <w:r>
              <w:rPr>
                <w:color w:val="000000"/>
                <w:sz w:val="20"/>
                <w:szCs w:val="20"/>
              </w:rPr>
              <w:t>),</w:t>
            </w:r>
          </w:p>
          <w:p w14:paraId="46546D9F"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lastRenderedPageBreak/>
              <w:t>Value clarification exercise (explore who they are what they believe/value and why) how coherent are their values with each other and with peers</w:t>
            </w:r>
          </w:p>
          <w:p w14:paraId="2FFE51B1"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Ask them to differentiate among nursing ethics, medical ethics, bioethics and discuss areas of overlap</w:t>
            </w:r>
          </w:p>
          <w:p w14:paraId="4A90C07A"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Role of shared decision making. Patient perspective</w:t>
            </w:r>
          </w:p>
          <w:p w14:paraId="2E34E59C" w14:textId="7C9A2C00"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 xml:space="preserve">Engage critically with the provisions of the </w:t>
            </w:r>
            <w:r w:rsidR="00646D5C">
              <w:rPr>
                <w:color w:val="000000"/>
                <w:sz w:val="20"/>
                <w:szCs w:val="20"/>
              </w:rPr>
              <w:t>C</w:t>
            </w:r>
            <w:r>
              <w:rPr>
                <w:color w:val="000000"/>
                <w:sz w:val="20"/>
                <w:szCs w:val="20"/>
              </w:rPr>
              <w:t>ode of ethics</w:t>
            </w:r>
            <w:r w:rsidR="00014B54">
              <w:rPr>
                <w:color w:val="000000"/>
                <w:sz w:val="20"/>
                <w:szCs w:val="20"/>
              </w:rPr>
              <w:t xml:space="preserve"> </w:t>
            </w:r>
            <w:r w:rsidR="00646D5C">
              <w:rPr>
                <w:color w:val="000000"/>
                <w:sz w:val="20"/>
                <w:szCs w:val="20"/>
              </w:rPr>
              <w:t xml:space="preserve">for Nurses </w:t>
            </w:r>
            <w:r w:rsidR="00014B54">
              <w:rPr>
                <w:color w:val="000000"/>
                <w:sz w:val="20"/>
                <w:szCs w:val="20"/>
              </w:rPr>
              <w:t>with interpretive statements (ANA, 2015)</w:t>
            </w:r>
            <w:r>
              <w:rPr>
                <w:color w:val="000000"/>
                <w:sz w:val="20"/>
                <w:szCs w:val="20"/>
              </w:rPr>
              <w:t xml:space="preserve"> - their examples of meaning</w:t>
            </w:r>
          </w:p>
          <w:p w14:paraId="3E594A9E"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Large and Small Group Discussions (based on Cases where it is easy to blame people for their illness) that highlight the point that every nursing action has some ethical implications to the extent that it is focused on promoting nursing goals</w:t>
            </w:r>
          </w:p>
          <w:p w14:paraId="02906B0A"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Explore biases using cases, role play, explorations of areas where they have revised their beliefs</w:t>
            </w:r>
          </w:p>
          <w:p w14:paraId="796717BA"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Assign Implicit Association Test https://implicit.harvard.edu/implicit/takeatest.htm</w:t>
            </w:r>
          </w:p>
          <w:p w14:paraId="03062427" w14:textId="77777777" w:rsidR="00DC7D99" w:rsidRDefault="00E615E8">
            <w:pPr>
              <w:numPr>
                <w:ilvl w:val="0"/>
                <w:numId w:val="12"/>
              </w:numPr>
              <w:pBdr>
                <w:top w:val="nil"/>
                <w:left w:val="nil"/>
                <w:bottom w:val="nil"/>
                <w:right w:val="nil"/>
                <w:between w:val="nil"/>
              </w:pBdr>
              <w:rPr>
                <w:color w:val="000000"/>
                <w:sz w:val="20"/>
                <w:szCs w:val="20"/>
              </w:rPr>
            </w:pPr>
            <w:r>
              <w:rPr>
                <w:color w:val="000000"/>
                <w:sz w:val="20"/>
                <w:szCs w:val="20"/>
              </w:rPr>
              <w:t>Debates or presentations where they have to take a different position or considered both sides of an issue</w:t>
            </w:r>
          </w:p>
          <w:p w14:paraId="1DA58DAA" w14:textId="77777777" w:rsidR="00DC7D99" w:rsidRDefault="00E615E8">
            <w:pPr>
              <w:numPr>
                <w:ilvl w:val="0"/>
                <w:numId w:val="12"/>
              </w:numPr>
              <w:pBdr>
                <w:top w:val="nil"/>
                <w:left w:val="nil"/>
                <w:bottom w:val="nil"/>
                <w:right w:val="nil"/>
                <w:between w:val="nil"/>
              </w:pBdr>
              <w:spacing w:after="160"/>
              <w:rPr>
                <w:color w:val="000000"/>
                <w:sz w:val="20"/>
                <w:szCs w:val="20"/>
              </w:rPr>
            </w:pPr>
            <w:r>
              <w:rPr>
                <w:color w:val="000000"/>
                <w:sz w:val="20"/>
                <w:szCs w:val="20"/>
              </w:rPr>
              <w:t>Practice articulating the facets of a situation where optimal care is not being provided</w:t>
            </w:r>
          </w:p>
          <w:p w14:paraId="73386DA7" w14:textId="77777777" w:rsidR="00DC7D99" w:rsidRDefault="00DC7D99">
            <w:pPr>
              <w:rPr>
                <w:sz w:val="20"/>
                <w:szCs w:val="20"/>
              </w:rPr>
            </w:pPr>
          </w:p>
        </w:tc>
        <w:tc>
          <w:tcPr>
            <w:tcW w:w="4743" w:type="dxa"/>
          </w:tcPr>
          <w:p w14:paraId="2865CE38" w14:textId="77777777" w:rsidR="006A06B1" w:rsidRDefault="00E615E8">
            <w:pPr>
              <w:rPr>
                <w:sz w:val="20"/>
                <w:szCs w:val="20"/>
                <w:shd w:val="clear" w:color="auto" w:fill="D9D9D9"/>
              </w:rPr>
            </w:pPr>
            <w:r>
              <w:rPr>
                <w:sz w:val="20"/>
                <w:szCs w:val="20"/>
                <w:shd w:val="clear" w:color="auto" w:fill="D9D9D9"/>
              </w:rPr>
              <w:lastRenderedPageBreak/>
              <w:t xml:space="preserve">Domains: </w:t>
            </w:r>
          </w:p>
          <w:p w14:paraId="56D387AB" w14:textId="3CB93652" w:rsidR="00DC7D99" w:rsidRDefault="00E615E8">
            <w:pPr>
              <w:rPr>
                <w:sz w:val="20"/>
                <w:szCs w:val="20"/>
                <w:shd w:val="clear" w:color="auto" w:fill="D9D9D9"/>
              </w:rPr>
            </w:pPr>
            <w:r>
              <w:rPr>
                <w:sz w:val="20"/>
                <w:szCs w:val="20"/>
                <w:shd w:val="clear" w:color="auto" w:fill="D9D9D9"/>
              </w:rPr>
              <w:t xml:space="preserve">1. Knowledge for Nursing Practice; </w:t>
            </w:r>
          </w:p>
          <w:p w14:paraId="0C088976" w14:textId="77777777" w:rsidR="00DC7D99" w:rsidRDefault="00E615E8">
            <w:pPr>
              <w:rPr>
                <w:sz w:val="20"/>
                <w:szCs w:val="20"/>
                <w:shd w:val="clear" w:color="auto" w:fill="D9D9D9"/>
              </w:rPr>
            </w:pPr>
            <w:r>
              <w:rPr>
                <w:sz w:val="20"/>
                <w:szCs w:val="20"/>
                <w:shd w:val="clear" w:color="auto" w:fill="D9D9D9"/>
              </w:rPr>
              <w:t xml:space="preserve">2. Person Centered Care   </w:t>
            </w:r>
          </w:p>
          <w:p w14:paraId="3E8E1B48" w14:textId="77777777" w:rsidR="00DC7D99" w:rsidRDefault="00E615E8">
            <w:pPr>
              <w:spacing w:before="120"/>
              <w:rPr>
                <w:sz w:val="20"/>
                <w:szCs w:val="20"/>
              </w:rPr>
            </w:pPr>
            <w:r>
              <w:rPr>
                <w:sz w:val="20"/>
                <w:szCs w:val="20"/>
              </w:rPr>
              <w:t xml:space="preserve">a) History of the profession’s  </w:t>
            </w:r>
          </w:p>
          <w:p w14:paraId="6CB96176" w14:textId="77777777" w:rsidR="00DC7D99" w:rsidRDefault="00E615E8">
            <w:pPr>
              <w:rPr>
                <w:sz w:val="20"/>
                <w:szCs w:val="20"/>
              </w:rPr>
            </w:pPr>
            <w:r>
              <w:rPr>
                <w:sz w:val="20"/>
                <w:szCs w:val="20"/>
              </w:rPr>
              <w:t xml:space="preserve">     development  </w:t>
            </w:r>
          </w:p>
          <w:p w14:paraId="1EDCD093" w14:textId="77777777" w:rsidR="00DC7D99" w:rsidRDefault="00E615E8">
            <w:pPr>
              <w:rPr>
                <w:sz w:val="20"/>
                <w:szCs w:val="20"/>
              </w:rPr>
            </w:pPr>
            <w:r>
              <w:rPr>
                <w:sz w:val="20"/>
                <w:szCs w:val="20"/>
              </w:rPr>
              <w:t xml:space="preserve">b) Historical development of nursing ethics and  </w:t>
            </w:r>
          </w:p>
          <w:p w14:paraId="183A4FAD" w14:textId="77777777" w:rsidR="00DC7D99" w:rsidRDefault="00E615E8">
            <w:pPr>
              <w:rPr>
                <w:sz w:val="20"/>
                <w:szCs w:val="20"/>
              </w:rPr>
            </w:pPr>
            <w:r>
              <w:rPr>
                <w:sz w:val="20"/>
                <w:szCs w:val="20"/>
              </w:rPr>
              <w:t xml:space="preserve">     bioethics   </w:t>
            </w:r>
          </w:p>
          <w:p w14:paraId="100F6323" w14:textId="77777777" w:rsidR="00DC7D99" w:rsidRDefault="00E615E8">
            <w:pPr>
              <w:rPr>
                <w:sz w:val="20"/>
                <w:szCs w:val="20"/>
              </w:rPr>
            </w:pPr>
            <w:r>
              <w:rPr>
                <w:sz w:val="20"/>
                <w:szCs w:val="20"/>
              </w:rPr>
              <w:t xml:space="preserve">c) Nursing perspectives on the nature of human beings   </w:t>
            </w:r>
          </w:p>
          <w:p w14:paraId="0C7228A0" w14:textId="77777777" w:rsidR="00D739A9" w:rsidRDefault="00E615E8">
            <w:pPr>
              <w:rPr>
                <w:sz w:val="20"/>
                <w:szCs w:val="20"/>
              </w:rPr>
            </w:pPr>
            <w:r>
              <w:rPr>
                <w:sz w:val="20"/>
                <w:szCs w:val="20"/>
              </w:rPr>
              <w:t xml:space="preserve">    (Code </w:t>
            </w:r>
            <w:r w:rsidR="00014B54">
              <w:rPr>
                <w:sz w:val="20"/>
                <w:szCs w:val="20"/>
              </w:rPr>
              <w:t xml:space="preserve">of ethics </w:t>
            </w:r>
            <w:r w:rsidR="00646D5C">
              <w:rPr>
                <w:sz w:val="20"/>
                <w:szCs w:val="20"/>
              </w:rPr>
              <w:t>for Nurses</w:t>
            </w:r>
            <w:r w:rsidR="00D739A9">
              <w:rPr>
                <w:sz w:val="20"/>
                <w:szCs w:val="20"/>
              </w:rPr>
              <w:t>,</w:t>
            </w:r>
            <w:r w:rsidR="00014B54">
              <w:rPr>
                <w:sz w:val="20"/>
                <w:szCs w:val="20"/>
              </w:rPr>
              <w:t xml:space="preserve"> 2015. </w:t>
            </w:r>
            <w:r>
              <w:rPr>
                <w:sz w:val="20"/>
                <w:szCs w:val="20"/>
              </w:rPr>
              <w:t xml:space="preserve">Provisions 1-4; </w:t>
            </w:r>
            <w:r w:rsidR="00D739A9">
              <w:rPr>
                <w:sz w:val="20"/>
                <w:szCs w:val="20"/>
              </w:rPr>
              <w:t xml:space="preserve"> v  </w:t>
            </w:r>
          </w:p>
          <w:p w14:paraId="705786F8" w14:textId="4584C659" w:rsidR="00DC7D99" w:rsidRDefault="00D739A9" w:rsidP="00D739A9">
            <w:pPr>
              <w:rPr>
                <w:sz w:val="20"/>
                <w:szCs w:val="20"/>
              </w:rPr>
            </w:pPr>
            <w:r>
              <w:rPr>
                <w:sz w:val="20"/>
                <w:szCs w:val="20"/>
              </w:rPr>
              <w:lastRenderedPageBreak/>
              <w:t xml:space="preserve">     Central Unifying </w:t>
            </w:r>
            <w:r w:rsidR="00E615E8">
              <w:rPr>
                <w:sz w:val="20"/>
                <w:szCs w:val="20"/>
              </w:rPr>
              <w:t xml:space="preserve"> </w:t>
            </w:r>
            <w:r w:rsidR="006A06B1">
              <w:rPr>
                <w:sz w:val="20"/>
                <w:szCs w:val="20"/>
              </w:rPr>
              <w:t>Focus (</w:t>
            </w:r>
            <w:r w:rsidR="00E615E8">
              <w:rPr>
                <w:sz w:val="20"/>
                <w:szCs w:val="20"/>
              </w:rPr>
              <w:t>2008) Willis Grace &amp; Roy)</w:t>
            </w:r>
          </w:p>
          <w:p w14:paraId="68E1CF01" w14:textId="77777777" w:rsidR="00DC7D99" w:rsidRDefault="00EC2413">
            <w:pPr>
              <w:rPr>
                <w:sz w:val="20"/>
                <w:szCs w:val="20"/>
              </w:rPr>
            </w:pPr>
            <w:r>
              <w:rPr>
                <w:noProof/>
              </w:rPr>
              <w:pict w14:anchorId="5EEE5F5F">
                <v:rect id="_x0000_i1025" alt="" style="width:468pt;height:.05pt;mso-width-percent:0;mso-height-percent:0;mso-width-percent:0;mso-height-percent:0" o:hralign="center" o:hrstd="t" o:hr="t" fillcolor="#a0a0a0" stroked="f"/>
              </w:pict>
            </w:r>
          </w:p>
          <w:p w14:paraId="39CF3D65" w14:textId="77777777" w:rsidR="00DC7D99" w:rsidRPr="00E3142A" w:rsidRDefault="00E615E8">
            <w:pPr>
              <w:rPr>
                <w:b/>
                <w:bCs/>
                <w:sz w:val="20"/>
                <w:szCs w:val="20"/>
                <w:shd w:val="clear" w:color="auto" w:fill="D9D9D9"/>
              </w:rPr>
            </w:pPr>
            <w:r w:rsidRPr="00E3142A">
              <w:rPr>
                <w:b/>
                <w:bCs/>
                <w:sz w:val="20"/>
                <w:szCs w:val="20"/>
                <w:shd w:val="clear" w:color="auto" w:fill="D9D9D9"/>
              </w:rPr>
              <w:t xml:space="preserve">Domain 5 Quality and Safety </w:t>
            </w:r>
          </w:p>
          <w:p w14:paraId="5E7311F9" w14:textId="2BDF52C3" w:rsidR="00DC7D99" w:rsidRDefault="00E615E8">
            <w:pPr>
              <w:numPr>
                <w:ilvl w:val="0"/>
                <w:numId w:val="1"/>
              </w:numPr>
              <w:pBdr>
                <w:top w:val="nil"/>
                <w:left w:val="nil"/>
                <w:bottom w:val="nil"/>
                <w:right w:val="nil"/>
                <w:between w:val="nil"/>
              </w:pBdr>
              <w:spacing w:before="120" w:after="160"/>
              <w:ind w:left="446"/>
              <w:rPr>
                <w:color w:val="000000"/>
                <w:sz w:val="20"/>
                <w:szCs w:val="20"/>
              </w:rPr>
            </w:pPr>
            <w:r>
              <w:rPr>
                <w:color w:val="000000"/>
                <w:sz w:val="20"/>
                <w:szCs w:val="20"/>
              </w:rPr>
              <w:t>Professional responsibility to identify and address suboptimal care conditions (</w:t>
            </w:r>
            <w:r w:rsidR="00646D5C">
              <w:rPr>
                <w:color w:val="000000"/>
                <w:sz w:val="20"/>
                <w:szCs w:val="20"/>
              </w:rPr>
              <w:t>C</w:t>
            </w:r>
            <w:r w:rsidR="00014B54">
              <w:rPr>
                <w:color w:val="000000"/>
                <w:sz w:val="20"/>
                <w:szCs w:val="20"/>
              </w:rPr>
              <w:t xml:space="preserve">ode of ethics </w:t>
            </w:r>
            <w:r w:rsidR="00646D5C">
              <w:rPr>
                <w:color w:val="000000"/>
                <w:sz w:val="20"/>
                <w:szCs w:val="20"/>
              </w:rPr>
              <w:t xml:space="preserve">for Nurses </w:t>
            </w:r>
            <w:r>
              <w:rPr>
                <w:color w:val="000000"/>
                <w:sz w:val="20"/>
                <w:szCs w:val="20"/>
              </w:rPr>
              <w:t>Provision 4</w:t>
            </w:r>
            <w:r w:rsidR="00014B54">
              <w:rPr>
                <w:color w:val="000000"/>
                <w:sz w:val="20"/>
                <w:szCs w:val="20"/>
              </w:rPr>
              <w:t xml:space="preserve"> (ANA, 2015</w:t>
            </w:r>
            <w:r>
              <w:rPr>
                <w:color w:val="000000"/>
                <w:sz w:val="20"/>
                <w:szCs w:val="20"/>
              </w:rPr>
              <w:t>)</w:t>
            </w:r>
          </w:p>
          <w:p w14:paraId="7F8565D4" w14:textId="435C8B4A" w:rsidR="00DC7D99" w:rsidRPr="005801B3" w:rsidRDefault="00E615E8">
            <w:pPr>
              <w:spacing w:before="240"/>
              <w:rPr>
                <w:b/>
                <w:bCs/>
                <w:sz w:val="20"/>
                <w:szCs w:val="20"/>
                <w:shd w:val="clear" w:color="auto" w:fill="D9D9D9"/>
              </w:rPr>
            </w:pPr>
            <w:r w:rsidRPr="005801B3">
              <w:rPr>
                <w:b/>
                <w:bCs/>
                <w:sz w:val="20"/>
                <w:szCs w:val="20"/>
                <w:shd w:val="clear" w:color="auto" w:fill="D9D9D9"/>
              </w:rPr>
              <w:t xml:space="preserve">Domain 6 </w:t>
            </w:r>
            <w:r w:rsidR="005801B3">
              <w:rPr>
                <w:b/>
                <w:bCs/>
                <w:sz w:val="20"/>
                <w:szCs w:val="20"/>
                <w:shd w:val="clear" w:color="auto" w:fill="D9D9D9"/>
              </w:rPr>
              <w:t xml:space="preserve">  </w:t>
            </w:r>
            <w:r w:rsidRPr="005801B3">
              <w:rPr>
                <w:b/>
                <w:bCs/>
                <w:sz w:val="20"/>
                <w:szCs w:val="20"/>
                <w:shd w:val="clear" w:color="auto" w:fill="D9D9D9"/>
              </w:rPr>
              <w:t>Interprofessional Partnerships</w:t>
            </w:r>
            <w:r w:rsidRPr="005801B3">
              <w:rPr>
                <w:b/>
                <w:bCs/>
                <w:noProof/>
                <w:lang w:eastAsia="ja-JP"/>
              </w:rPr>
              <mc:AlternateContent>
                <mc:Choice Requires="wpg">
                  <w:drawing>
                    <wp:anchor distT="0" distB="0" distL="114300" distR="114300" simplePos="0" relativeHeight="251658240" behindDoc="0" locked="0" layoutInCell="1" hidden="0" allowOverlap="1" wp14:anchorId="60D4141B" wp14:editId="431435A3">
                      <wp:simplePos x="0" y="0"/>
                      <wp:positionH relativeFrom="column">
                        <wp:posOffset>-50799</wp:posOffset>
                      </wp:positionH>
                      <wp:positionV relativeFrom="paragraph">
                        <wp:posOffset>50800</wp:posOffset>
                      </wp:positionV>
                      <wp:extent cx="3057525"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3817238" y="3775238"/>
                                <a:ext cx="3057525" cy="9525"/>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3057525"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057525" cy="12700"/>
                              </a:xfrm>
                              <a:prstGeom prst="rect"/>
                              <a:ln/>
                            </pic:spPr>
                          </pic:pic>
                        </a:graphicData>
                      </a:graphic>
                    </wp:anchor>
                  </w:drawing>
                </mc:Fallback>
              </mc:AlternateContent>
            </w:r>
          </w:p>
          <w:p w14:paraId="3BA07731" w14:textId="50586BC0" w:rsidR="00DC7D99" w:rsidRPr="005801B3" w:rsidRDefault="00E615E8">
            <w:pPr>
              <w:rPr>
                <w:b/>
                <w:bCs/>
                <w:sz w:val="20"/>
                <w:szCs w:val="20"/>
                <w:shd w:val="clear" w:color="auto" w:fill="D9D9D9"/>
              </w:rPr>
            </w:pPr>
            <w:r w:rsidRPr="005801B3">
              <w:rPr>
                <w:b/>
                <w:bCs/>
                <w:sz w:val="20"/>
                <w:szCs w:val="20"/>
                <w:shd w:val="clear" w:color="auto" w:fill="D9D9D9"/>
              </w:rPr>
              <w:t xml:space="preserve">Domain </w:t>
            </w:r>
            <w:r w:rsidR="006A06B1" w:rsidRPr="005801B3">
              <w:rPr>
                <w:b/>
                <w:bCs/>
                <w:sz w:val="20"/>
                <w:szCs w:val="20"/>
                <w:shd w:val="clear" w:color="auto" w:fill="D9D9D9"/>
              </w:rPr>
              <w:t xml:space="preserve">9 </w:t>
            </w:r>
            <w:r w:rsidR="005801B3">
              <w:rPr>
                <w:b/>
                <w:bCs/>
                <w:sz w:val="20"/>
                <w:szCs w:val="20"/>
                <w:shd w:val="clear" w:color="auto" w:fill="D9D9D9"/>
              </w:rPr>
              <w:t xml:space="preserve">  </w:t>
            </w:r>
            <w:r w:rsidR="006A06B1" w:rsidRPr="005801B3">
              <w:rPr>
                <w:b/>
                <w:bCs/>
                <w:sz w:val="20"/>
                <w:szCs w:val="20"/>
                <w:shd w:val="clear" w:color="auto" w:fill="D9D9D9"/>
              </w:rPr>
              <w:t>Professionalism</w:t>
            </w:r>
          </w:p>
          <w:p w14:paraId="16097256" w14:textId="77777777" w:rsidR="00DC7D99" w:rsidRPr="005801B3" w:rsidRDefault="00E615E8">
            <w:pPr>
              <w:rPr>
                <w:b/>
                <w:bCs/>
                <w:sz w:val="20"/>
                <w:szCs w:val="20"/>
                <w:shd w:val="clear" w:color="auto" w:fill="D9D9D9"/>
              </w:rPr>
            </w:pPr>
            <w:r w:rsidRPr="005801B3">
              <w:rPr>
                <w:b/>
                <w:bCs/>
                <w:sz w:val="20"/>
                <w:szCs w:val="20"/>
                <w:shd w:val="clear" w:color="auto" w:fill="D9D9D9"/>
              </w:rPr>
              <w:t xml:space="preserve">Domain 10 Personal, professional and leadership </w:t>
            </w:r>
          </w:p>
          <w:p w14:paraId="0374176D" w14:textId="54EC85E2" w:rsidR="00DC7D99" w:rsidRPr="005801B3" w:rsidRDefault="00E615E8">
            <w:pPr>
              <w:rPr>
                <w:b/>
                <w:bCs/>
                <w:sz w:val="20"/>
                <w:szCs w:val="20"/>
                <w:shd w:val="clear" w:color="auto" w:fill="D9D9D9"/>
              </w:rPr>
            </w:pPr>
            <w:r w:rsidRPr="005801B3">
              <w:rPr>
                <w:b/>
                <w:bCs/>
                <w:sz w:val="20"/>
                <w:szCs w:val="20"/>
                <w:shd w:val="clear" w:color="auto" w:fill="D9D9D9"/>
              </w:rPr>
              <w:t xml:space="preserve">                     Development</w:t>
            </w:r>
          </w:p>
          <w:p w14:paraId="17B35D55" w14:textId="77777777" w:rsidR="00DC7D99" w:rsidRDefault="00DC7D99">
            <w:pPr>
              <w:rPr>
                <w:sz w:val="20"/>
                <w:szCs w:val="20"/>
                <w:shd w:val="clear" w:color="auto" w:fill="D9D9D9"/>
              </w:rPr>
            </w:pPr>
          </w:p>
          <w:p w14:paraId="57104A36" w14:textId="35444650" w:rsidR="00DC7D99" w:rsidRDefault="00E615E8">
            <w:pPr>
              <w:rPr>
                <w:sz w:val="20"/>
                <w:szCs w:val="20"/>
              </w:rPr>
            </w:pPr>
            <w:r>
              <w:rPr>
                <w:sz w:val="20"/>
                <w:szCs w:val="20"/>
                <w:shd w:val="clear" w:color="auto" w:fill="D9D9D9"/>
              </w:rPr>
              <w:t xml:space="preserve"> </w:t>
            </w:r>
            <w:r>
              <w:rPr>
                <w:sz w:val="20"/>
                <w:szCs w:val="20"/>
              </w:rPr>
              <w:t>a) Self-reflection on values, biases</w:t>
            </w:r>
            <w:r w:rsidR="00E3142A">
              <w:rPr>
                <w:sz w:val="20"/>
                <w:szCs w:val="20"/>
              </w:rPr>
              <w:t>,</w:t>
            </w:r>
            <w:r>
              <w:rPr>
                <w:sz w:val="20"/>
                <w:szCs w:val="20"/>
              </w:rPr>
              <w:t xml:space="preserve"> and prejudices, </w:t>
            </w:r>
          </w:p>
          <w:p w14:paraId="26FBECA2" w14:textId="2EECA1A9" w:rsidR="00DC7D99" w:rsidRDefault="00E615E8">
            <w:pPr>
              <w:rPr>
                <w:sz w:val="20"/>
                <w:szCs w:val="20"/>
              </w:rPr>
            </w:pPr>
            <w:r>
              <w:rPr>
                <w:sz w:val="20"/>
                <w:szCs w:val="20"/>
              </w:rPr>
              <w:t xml:space="preserve">       understand how these may impact patient   </w:t>
            </w:r>
          </w:p>
          <w:p w14:paraId="29B1D5B9" w14:textId="47D464D0" w:rsidR="00DC7D99" w:rsidRDefault="00E615E8">
            <w:pPr>
              <w:rPr>
                <w:sz w:val="20"/>
                <w:szCs w:val="20"/>
              </w:rPr>
            </w:pPr>
            <w:r>
              <w:rPr>
                <w:sz w:val="20"/>
                <w:szCs w:val="20"/>
              </w:rPr>
              <w:t xml:space="preserve">       care and one’s interactions with others</w:t>
            </w:r>
          </w:p>
          <w:p w14:paraId="2660F000" w14:textId="6A117030" w:rsidR="00DC7D99" w:rsidRDefault="00E615E8">
            <w:pPr>
              <w:rPr>
                <w:sz w:val="20"/>
                <w:szCs w:val="20"/>
              </w:rPr>
            </w:pPr>
            <w:r>
              <w:rPr>
                <w:sz w:val="20"/>
                <w:szCs w:val="20"/>
              </w:rPr>
              <w:t xml:space="preserve"> b) learn how to articulate one’s perspective      </w:t>
            </w:r>
          </w:p>
          <w:p w14:paraId="6FE40903" w14:textId="52617DDB" w:rsidR="00DC7D99" w:rsidRDefault="00E615E8">
            <w:pPr>
              <w:rPr>
                <w:sz w:val="20"/>
                <w:szCs w:val="20"/>
              </w:rPr>
            </w:pPr>
            <w:r>
              <w:rPr>
                <w:sz w:val="20"/>
                <w:szCs w:val="20"/>
              </w:rPr>
              <w:t xml:space="preserve">      respectfully, clearly, and unemotionally</w:t>
            </w:r>
          </w:p>
          <w:p w14:paraId="1A3AB034" w14:textId="4958718C" w:rsidR="00DC7D99" w:rsidRDefault="00E615E8">
            <w:pPr>
              <w:rPr>
                <w:sz w:val="20"/>
                <w:szCs w:val="20"/>
              </w:rPr>
            </w:pPr>
            <w:r>
              <w:rPr>
                <w:sz w:val="20"/>
                <w:szCs w:val="20"/>
              </w:rPr>
              <w:t xml:space="preserve"> </w:t>
            </w:r>
            <w:r w:rsidR="00E3142A">
              <w:rPr>
                <w:sz w:val="20"/>
                <w:szCs w:val="20"/>
              </w:rPr>
              <w:t>c</w:t>
            </w:r>
            <w:r>
              <w:rPr>
                <w:sz w:val="20"/>
                <w:szCs w:val="20"/>
              </w:rPr>
              <w:t>) Listen to the perspectives of others</w:t>
            </w:r>
          </w:p>
          <w:p w14:paraId="588674F5" w14:textId="1F7523C6" w:rsidR="00DC7D99" w:rsidRDefault="00E615E8">
            <w:pPr>
              <w:rPr>
                <w:sz w:val="20"/>
                <w:szCs w:val="20"/>
              </w:rPr>
            </w:pPr>
            <w:r>
              <w:rPr>
                <w:sz w:val="20"/>
                <w:szCs w:val="20"/>
              </w:rPr>
              <w:t xml:space="preserve"> d) Grasp the limits of one’s knowledge</w:t>
            </w:r>
          </w:p>
          <w:p w14:paraId="3941D271" w14:textId="7A6D16F2" w:rsidR="00DC7D99" w:rsidRDefault="00E615E8">
            <w:pPr>
              <w:rPr>
                <w:sz w:val="20"/>
                <w:szCs w:val="20"/>
              </w:rPr>
            </w:pPr>
            <w:r>
              <w:rPr>
                <w:sz w:val="20"/>
                <w:szCs w:val="20"/>
              </w:rPr>
              <w:t xml:space="preserve"> e) Focus on the mutual goals of team members as </w:t>
            </w:r>
          </w:p>
          <w:p w14:paraId="2D33010F" w14:textId="481DF54D" w:rsidR="00DC7D99" w:rsidRDefault="00E615E8">
            <w:pPr>
              <w:rPr>
                <w:sz w:val="20"/>
                <w:szCs w:val="20"/>
              </w:rPr>
            </w:pPr>
            <w:r>
              <w:rPr>
                <w:sz w:val="20"/>
                <w:szCs w:val="20"/>
              </w:rPr>
              <w:t xml:space="preserve">      well as the nursing perspective.</w:t>
            </w:r>
          </w:p>
          <w:p w14:paraId="18BC6548" w14:textId="77777777" w:rsidR="00DC7D99" w:rsidRDefault="00DC7D99">
            <w:pPr>
              <w:rPr>
                <w:sz w:val="20"/>
                <w:szCs w:val="20"/>
              </w:rPr>
            </w:pPr>
          </w:p>
          <w:p w14:paraId="0E8643EA" w14:textId="77777777" w:rsidR="00DC7D99" w:rsidRDefault="00DC7D99">
            <w:pPr>
              <w:rPr>
                <w:sz w:val="20"/>
                <w:szCs w:val="20"/>
              </w:rPr>
            </w:pPr>
          </w:p>
          <w:p w14:paraId="4FE829CB" w14:textId="77777777" w:rsidR="00DC7D99" w:rsidRDefault="00DC7D99">
            <w:pPr>
              <w:rPr>
                <w:sz w:val="20"/>
                <w:szCs w:val="20"/>
              </w:rPr>
            </w:pPr>
          </w:p>
          <w:p w14:paraId="18983D05" w14:textId="77777777" w:rsidR="00DC7D99" w:rsidRDefault="00DC7D99">
            <w:pPr>
              <w:rPr>
                <w:sz w:val="20"/>
                <w:szCs w:val="20"/>
              </w:rPr>
            </w:pPr>
          </w:p>
          <w:p w14:paraId="2369AE5A" w14:textId="77777777" w:rsidR="00DC7D99" w:rsidRDefault="00E615E8">
            <w:pPr>
              <w:rPr>
                <w:sz w:val="20"/>
                <w:szCs w:val="20"/>
              </w:rPr>
            </w:pPr>
            <w:r>
              <w:rPr>
                <w:sz w:val="20"/>
                <w:szCs w:val="20"/>
              </w:rPr>
              <w:t xml:space="preserve">                              </w:t>
            </w:r>
          </w:p>
        </w:tc>
      </w:tr>
      <w:tr w:rsidR="00DC7D99" w14:paraId="508C6264" w14:textId="77777777">
        <w:tc>
          <w:tcPr>
            <w:tcW w:w="1550" w:type="dxa"/>
            <w:tcBorders>
              <w:bottom w:val="single" w:sz="4" w:space="0" w:color="000000"/>
            </w:tcBorders>
          </w:tcPr>
          <w:p w14:paraId="7F625268" w14:textId="027C8022" w:rsidR="00DC7D99" w:rsidRDefault="00E615E8">
            <w:pPr>
              <w:rPr>
                <w:sz w:val="20"/>
                <w:szCs w:val="20"/>
              </w:rPr>
            </w:pPr>
            <w:r>
              <w:rPr>
                <w:sz w:val="20"/>
                <w:szCs w:val="20"/>
              </w:rPr>
              <w:lastRenderedPageBreak/>
              <w:t xml:space="preserve">Jr/Senior (Integrated through the curriculum or </w:t>
            </w:r>
            <w:r w:rsidR="006A06B1">
              <w:rPr>
                <w:sz w:val="20"/>
                <w:szCs w:val="20"/>
              </w:rPr>
              <w:t>stand-alone</w:t>
            </w:r>
            <w:r>
              <w:rPr>
                <w:sz w:val="20"/>
                <w:szCs w:val="20"/>
              </w:rPr>
              <w:t xml:space="preserve"> module/course)</w:t>
            </w:r>
          </w:p>
        </w:tc>
        <w:tc>
          <w:tcPr>
            <w:tcW w:w="6752" w:type="dxa"/>
            <w:tcBorders>
              <w:bottom w:val="single" w:sz="4" w:space="0" w:color="000000"/>
            </w:tcBorders>
          </w:tcPr>
          <w:p w14:paraId="7A0061EE"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Explore assumptions they are making about any given situation, help them challenge these assumptions (e.g., persons with addictions are responsible for their addictions)</w:t>
            </w:r>
          </w:p>
          <w:p w14:paraId="7BB9D4EE"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Help them articulate how the profession’s, goals and perspectives anchor what ethics perspectives, language and principles are pertinent</w:t>
            </w:r>
          </w:p>
          <w:p w14:paraId="232A96D7"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Introduce to the language and tools of ethics or revisit, apply, and reinforce if this has been provided in a non-nursing course - use cases, discuss their cases/situations (ethical decision-making is not unlike the nursing process it is recursive and requires exploring facts and values as well as pursuing more information as necessary</w:t>
            </w:r>
          </w:p>
          <w:p w14:paraId="33E96AA2"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lastRenderedPageBreak/>
              <w:t>Review frameworks for ethical decision making and how they fit different situations (everyday issues -&gt; difficult clinical conflicts -&gt; dilemmas [require teamwork])</w:t>
            </w:r>
          </w:p>
          <w:p w14:paraId="1CAC88FE"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Use their practical experiences (everyday type) to analyze what happened and what can be learned</w:t>
            </w:r>
          </w:p>
          <w:p w14:paraId="22103E55"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 xml:space="preserve">Explore the meaning and risks and benefits (for patients and self) of courage, confidence, advocacy </w:t>
            </w:r>
          </w:p>
          <w:p w14:paraId="64341659" w14:textId="051AD92A"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Develop a more complex clinical case or use one from their practic</w:t>
            </w:r>
            <w:r w:rsidR="006A06B1">
              <w:rPr>
                <w:color w:val="000000"/>
                <w:sz w:val="20"/>
                <w:szCs w:val="20"/>
              </w:rPr>
              <w:t xml:space="preserve">e </w:t>
            </w:r>
            <w:r>
              <w:rPr>
                <w:color w:val="000000"/>
                <w:sz w:val="20"/>
                <w:szCs w:val="20"/>
              </w:rPr>
              <w:t xml:space="preserve">which presents ethical challenges and for which clinical nurses should be willing and able to articulate/support their (patient’s) perspective </w:t>
            </w:r>
          </w:p>
          <w:p w14:paraId="3D4A3B82"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 xml:space="preserve">For a more complex case, prepare a mock clinical ethical consultation to address the challenge (engage clinical ethicists to assist) </w:t>
            </w:r>
          </w:p>
          <w:p w14:paraId="63D9C8A2"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Clearly state the ethical issue(s), assumptions, what is known and what more needs to be ascertained</w:t>
            </w:r>
          </w:p>
          <w:p w14:paraId="34F2E9F6"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Clarify the purpose of the consult and use an appropriate ethics work-up tool to facilitate dialogue</w:t>
            </w:r>
          </w:p>
          <w:p w14:paraId="6606468D"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Identify who needs to be present at the table to address the challenge (IPE)</w:t>
            </w:r>
          </w:p>
          <w:p w14:paraId="19CD744E"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Make recommendations (SBAR for Ethics)</w:t>
            </w:r>
          </w:p>
          <w:p w14:paraId="79F38915"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Is this issue illustrative of an ethical quality gap and what needs to be in place to correct the gap and prevent recurring ethical challenges?</w:t>
            </w:r>
          </w:p>
          <w:p w14:paraId="0EDEE60A"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 xml:space="preserve">Provide cases where injustices have led to poor or sub-optimal health outcomes. Use Introduce the idea of professional advocacy to address social injustices </w:t>
            </w:r>
          </w:p>
          <w:p w14:paraId="182BC768" w14:textId="77777777" w:rsidR="00DC7D99" w:rsidRDefault="00E615E8">
            <w:pPr>
              <w:numPr>
                <w:ilvl w:val="0"/>
                <w:numId w:val="4"/>
              </w:numPr>
              <w:pBdr>
                <w:top w:val="nil"/>
                <w:left w:val="nil"/>
                <w:bottom w:val="nil"/>
                <w:right w:val="nil"/>
                <w:between w:val="nil"/>
              </w:pBdr>
              <w:rPr>
                <w:color w:val="000000"/>
                <w:sz w:val="20"/>
                <w:szCs w:val="20"/>
              </w:rPr>
            </w:pPr>
            <w:r>
              <w:rPr>
                <w:color w:val="000000"/>
                <w:sz w:val="20"/>
                <w:szCs w:val="20"/>
              </w:rPr>
              <w:t>Provide cases where nurse intervention was lacking resulting in poor outcomes for a patient.</w:t>
            </w:r>
          </w:p>
          <w:p w14:paraId="628D95FB" w14:textId="77777777" w:rsidR="00DC7D99" w:rsidRDefault="00DC7D99">
            <w:pPr>
              <w:pBdr>
                <w:top w:val="nil"/>
                <w:left w:val="nil"/>
                <w:bottom w:val="nil"/>
                <w:right w:val="nil"/>
                <w:between w:val="nil"/>
              </w:pBdr>
              <w:spacing w:after="160"/>
              <w:ind w:left="720"/>
              <w:rPr>
                <w:color w:val="000000"/>
                <w:sz w:val="20"/>
                <w:szCs w:val="20"/>
              </w:rPr>
            </w:pPr>
          </w:p>
        </w:tc>
        <w:tc>
          <w:tcPr>
            <w:tcW w:w="4743" w:type="dxa"/>
            <w:tcBorders>
              <w:bottom w:val="single" w:sz="4" w:space="0" w:color="000000"/>
            </w:tcBorders>
          </w:tcPr>
          <w:p w14:paraId="6CBF96AC" w14:textId="77777777" w:rsidR="00DC7D99" w:rsidRPr="005801B3" w:rsidRDefault="00E615E8">
            <w:pPr>
              <w:rPr>
                <w:b/>
                <w:bCs/>
                <w:sz w:val="20"/>
                <w:szCs w:val="20"/>
                <w:shd w:val="pct15" w:color="auto" w:fill="FFFFFF"/>
              </w:rPr>
            </w:pPr>
            <w:r w:rsidRPr="005801B3">
              <w:rPr>
                <w:b/>
                <w:bCs/>
                <w:sz w:val="20"/>
                <w:szCs w:val="20"/>
                <w:shd w:val="pct15" w:color="auto" w:fill="FFFFFF"/>
              </w:rPr>
              <w:lastRenderedPageBreak/>
              <w:t>Domain 1 Knowledge for Nursing Practice</w:t>
            </w:r>
          </w:p>
          <w:p w14:paraId="0D04322F" w14:textId="77777777" w:rsidR="00DC7D99" w:rsidRPr="005801B3" w:rsidRDefault="00E615E8">
            <w:pPr>
              <w:rPr>
                <w:b/>
                <w:bCs/>
                <w:sz w:val="20"/>
                <w:szCs w:val="20"/>
                <w:shd w:val="pct15" w:color="auto" w:fill="FFFFFF"/>
              </w:rPr>
            </w:pPr>
            <w:r w:rsidRPr="005801B3">
              <w:rPr>
                <w:b/>
                <w:bCs/>
                <w:sz w:val="20"/>
                <w:szCs w:val="20"/>
                <w:shd w:val="pct15" w:color="auto" w:fill="FFFFFF"/>
              </w:rPr>
              <w:t>Domain 2 Person-Centered Care</w:t>
            </w:r>
          </w:p>
          <w:p w14:paraId="7505E58D" w14:textId="77777777" w:rsidR="00DC7D99" w:rsidRPr="005801B3" w:rsidRDefault="00E615E8">
            <w:pPr>
              <w:spacing w:after="120"/>
              <w:rPr>
                <w:sz w:val="20"/>
                <w:szCs w:val="20"/>
                <w:shd w:val="pct15" w:color="auto" w:fill="FFFFFF"/>
              </w:rPr>
            </w:pPr>
            <w:r w:rsidRPr="005801B3">
              <w:rPr>
                <w:b/>
                <w:bCs/>
                <w:sz w:val="20"/>
                <w:szCs w:val="20"/>
                <w:shd w:val="pct15" w:color="auto" w:fill="FFFFFF"/>
              </w:rPr>
              <w:t>Domain 3 Population Health</w:t>
            </w:r>
          </w:p>
          <w:p w14:paraId="7E444010" w14:textId="684C5F2F" w:rsidR="00DC7D99" w:rsidRDefault="00E615E8">
            <w:pPr>
              <w:rPr>
                <w:sz w:val="20"/>
                <w:szCs w:val="20"/>
              </w:rPr>
            </w:pPr>
            <w:r>
              <w:rPr>
                <w:sz w:val="20"/>
                <w:szCs w:val="20"/>
              </w:rPr>
              <w:t xml:space="preserve">a) </w:t>
            </w:r>
            <w:r w:rsidR="005801B3">
              <w:rPr>
                <w:sz w:val="20"/>
                <w:szCs w:val="20"/>
              </w:rPr>
              <w:t>T</w:t>
            </w:r>
            <w:r>
              <w:rPr>
                <w:sz w:val="20"/>
                <w:szCs w:val="20"/>
              </w:rPr>
              <w:t xml:space="preserve">heoretical basis for professional ethics, nursing’s   </w:t>
            </w:r>
          </w:p>
          <w:p w14:paraId="5AB40FE1" w14:textId="77777777" w:rsidR="002911B8" w:rsidRDefault="00E615E8">
            <w:pPr>
              <w:rPr>
                <w:sz w:val="20"/>
                <w:szCs w:val="20"/>
              </w:rPr>
            </w:pPr>
            <w:r>
              <w:rPr>
                <w:sz w:val="20"/>
                <w:szCs w:val="20"/>
              </w:rPr>
              <w:t xml:space="preserve">     goals and perspectives, ethical frameworks – </w:t>
            </w:r>
          </w:p>
          <w:p w14:paraId="4A1E32BD" w14:textId="77777777" w:rsidR="002911B8" w:rsidRDefault="002911B8">
            <w:pPr>
              <w:rPr>
                <w:sz w:val="20"/>
                <w:szCs w:val="20"/>
              </w:rPr>
            </w:pPr>
            <w:r>
              <w:rPr>
                <w:sz w:val="20"/>
                <w:szCs w:val="20"/>
              </w:rPr>
              <w:t xml:space="preserve">     d</w:t>
            </w:r>
            <w:r w:rsidR="00E615E8">
              <w:rPr>
                <w:sz w:val="20"/>
                <w:szCs w:val="20"/>
              </w:rPr>
              <w:t>ecision</w:t>
            </w:r>
            <w:r>
              <w:rPr>
                <w:sz w:val="20"/>
                <w:szCs w:val="20"/>
              </w:rPr>
              <w:t xml:space="preserve"> </w:t>
            </w:r>
            <w:r w:rsidR="00E615E8">
              <w:rPr>
                <w:sz w:val="20"/>
                <w:szCs w:val="20"/>
              </w:rPr>
              <w:t xml:space="preserve">making strategies – ethical language – </w:t>
            </w:r>
          </w:p>
          <w:p w14:paraId="01492610" w14:textId="0B598E1A" w:rsidR="00DC7D99" w:rsidRDefault="002911B8">
            <w:pPr>
              <w:rPr>
                <w:sz w:val="20"/>
                <w:szCs w:val="20"/>
              </w:rPr>
            </w:pPr>
            <w:r>
              <w:rPr>
                <w:sz w:val="20"/>
                <w:szCs w:val="20"/>
              </w:rPr>
              <w:t xml:space="preserve">     </w:t>
            </w:r>
            <w:r w:rsidR="00E615E8">
              <w:rPr>
                <w:sz w:val="20"/>
                <w:szCs w:val="20"/>
              </w:rPr>
              <w:t>social justice</w:t>
            </w:r>
          </w:p>
          <w:p w14:paraId="6E45F1B3" w14:textId="77777777" w:rsidR="00DC7D99" w:rsidRDefault="00DC7D99">
            <w:pPr>
              <w:rPr>
                <w:sz w:val="20"/>
                <w:szCs w:val="20"/>
              </w:rPr>
            </w:pPr>
          </w:p>
          <w:p w14:paraId="0C566195" w14:textId="2801EEEB" w:rsidR="00DC7D99" w:rsidRPr="005801B3" w:rsidRDefault="006A06B1">
            <w:pPr>
              <w:rPr>
                <w:b/>
                <w:bCs/>
                <w:sz w:val="20"/>
                <w:szCs w:val="20"/>
                <w:shd w:val="pct15" w:color="auto" w:fill="FFFFFF"/>
              </w:rPr>
            </w:pPr>
            <w:r w:rsidRPr="005801B3">
              <w:rPr>
                <w:b/>
                <w:bCs/>
                <w:sz w:val="20"/>
                <w:szCs w:val="20"/>
                <w:shd w:val="pct15" w:color="auto" w:fill="FFFFFF"/>
              </w:rPr>
              <w:t>Domains 4</w:t>
            </w:r>
            <w:r w:rsidR="00E615E8" w:rsidRPr="005801B3">
              <w:rPr>
                <w:b/>
                <w:bCs/>
                <w:sz w:val="20"/>
                <w:szCs w:val="20"/>
                <w:shd w:val="pct15" w:color="auto" w:fill="FFFFFF"/>
              </w:rPr>
              <w:t>-10</w:t>
            </w:r>
          </w:p>
          <w:p w14:paraId="68EA5264" w14:textId="77777777" w:rsidR="00DC7D99" w:rsidRDefault="00DC7D99">
            <w:pPr>
              <w:rPr>
                <w:sz w:val="20"/>
                <w:szCs w:val="20"/>
              </w:rPr>
            </w:pPr>
          </w:p>
          <w:p w14:paraId="0067A830" w14:textId="555CEAAC" w:rsidR="00DC7D99" w:rsidRDefault="00E615E8">
            <w:pPr>
              <w:rPr>
                <w:sz w:val="20"/>
                <w:szCs w:val="20"/>
              </w:rPr>
            </w:pPr>
            <w:r>
              <w:rPr>
                <w:sz w:val="20"/>
                <w:szCs w:val="20"/>
              </w:rPr>
              <w:lastRenderedPageBreak/>
              <w:t xml:space="preserve">a) </w:t>
            </w:r>
            <w:r w:rsidR="005801B3">
              <w:rPr>
                <w:sz w:val="20"/>
                <w:szCs w:val="20"/>
              </w:rPr>
              <w:t>A</w:t>
            </w:r>
            <w:r>
              <w:rPr>
                <w:sz w:val="20"/>
                <w:szCs w:val="20"/>
              </w:rPr>
              <w:t>pplication of ethical perspectives (humanizing care)</w:t>
            </w:r>
          </w:p>
          <w:p w14:paraId="23ABF575" w14:textId="62CEAE00" w:rsidR="00DC7D99" w:rsidRDefault="00E615E8">
            <w:pPr>
              <w:rPr>
                <w:sz w:val="20"/>
                <w:szCs w:val="20"/>
              </w:rPr>
            </w:pPr>
            <w:r>
              <w:rPr>
                <w:sz w:val="20"/>
                <w:szCs w:val="20"/>
              </w:rPr>
              <w:t xml:space="preserve">b) </w:t>
            </w:r>
            <w:r w:rsidR="005801B3">
              <w:rPr>
                <w:sz w:val="20"/>
                <w:szCs w:val="20"/>
              </w:rPr>
              <w:t>P</w:t>
            </w:r>
            <w:r>
              <w:rPr>
                <w:sz w:val="20"/>
                <w:szCs w:val="20"/>
              </w:rPr>
              <w:t xml:space="preserve">rofessional responsibilities to question ‘received  </w:t>
            </w:r>
          </w:p>
          <w:p w14:paraId="48DAB486" w14:textId="77777777" w:rsidR="006A06B1" w:rsidRDefault="00E615E8">
            <w:pPr>
              <w:rPr>
                <w:sz w:val="20"/>
                <w:szCs w:val="20"/>
              </w:rPr>
            </w:pPr>
            <w:r>
              <w:rPr>
                <w:sz w:val="20"/>
                <w:szCs w:val="20"/>
              </w:rPr>
              <w:t xml:space="preserve">     views’ that may not always serve patients well or </w:t>
            </w:r>
          </w:p>
          <w:p w14:paraId="561E198D" w14:textId="77777777" w:rsidR="005801B3" w:rsidRDefault="005801B3">
            <w:pPr>
              <w:rPr>
                <w:sz w:val="20"/>
                <w:szCs w:val="20"/>
              </w:rPr>
            </w:pPr>
            <w:r>
              <w:rPr>
                <w:sz w:val="20"/>
                <w:szCs w:val="20"/>
              </w:rPr>
              <w:t xml:space="preserve">     </w:t>
            </w:r>
            <w:r w:rsidR="00E615E8">
              <w:rPr>
                <w:sz w:val="20"/>
                <w:szCs w:val="20"/>
              </w:rPr>
              <w:t xml:space="preserve">may not serve all patients well (standardized care </w:t>
            </w:r>
            <w:r>
              <w:rPr>
                <w:sz w:val="20"/>
                <w:szCs w:val="20"/>
              </w:rPr>
              <w:t xml:space="preserve">  </w:t>
            </w:r>
          </w:p>
          <w:p w14:paraId="10A14A75" w14:textId="64EA6E22" w:rsidR="00DC7D99" w:rsidRDefault="005801B3">
            <w:pPr>
              <w:rPr>
                <w:sz w:val="20"/>
                <w:szCs w:val="20"/>
              </w:rPr>
            </w:pPr>
            <w:r>
              <w:rPr>
                <w:sz w:val="20"/>
                <w:szCs w:val="20"/>
              </w:rPr>
              <w:t xml:space="preserve">     </w:t>
            </w:r>
            <w:r w:rsidR="00E615E8">
              <w:rPr>
                <w:sz w:val="20"/>
                <w:szCs w:val="20"/>
              </w:rPr>
              <w:t>plans,</w:t>
            </w:r>
            <w:r w:rsidR="006A06B1">
              <w:rPr>
                <w:sz w:val="20"/>
                <w:szCs w:val="20"/>
              </w:rPr>
              <w:t xml:space="preserve"> </w:t>
            </w:r>
            <w:r w:rsidR="00E615E8">
              <w:rPr>
                <w:sz w:val="20"/>
                <w:szCs w:val="20"/>
              </w:rPr>
              <w:t>protocols).</w:t>
            </w:r>
          </w:p>
          <w:p w14:paraId="16B232D0" w14:textId="10BB2B60" w:rsidR="00DC7D99" w:rsidRDefault="00E615E8">
            <w:pPr>
              <w:rPr>
                <w:sz w:val="20"/>
                <w:szCs w:val="20"/>
              </w:rPr>
            </w:pPr>
            <w:r>
              <w:rPr>
                <w:sz w:val="20"/>
                <w:szCs w:val="20"/>
              </w:rPr>
              <w:t xml:space="preserve">c) </w:t>
            </w:r>
            <w:r w:rsidR="005801B3">
              <w:rPr>
                <w:sz w:val="20"/>
                <w:szCs w:val="20"/>
              </w:rPr>
              <w:t>C</w:t>
            </w:r>
            <w:r>
              <w:rPr>
                <w:sz w:val="20"/>
                <w:szCs w:val="20"/>
              </w:rPr>
              <w:t xml:space="preserve">ritical evaluation of the soundness of accepted      </w:t>
            </w:r>
          </w:p>
          <w:p w14:paraId="7DED16BC" w14:textId="77777777" w:rsidR="00D739A9" w:rsidRDefault="00E615E8">
            <w:pPr>
              <w:rPr>
                <w:sz w:val="20"/>
                <w:szCs w:val="20"/>
              </w:rPr>
            </w:pPr>
            <w:r>
              <w:rPr>
                <w:sz w:val="20"/>
                <w:szCs w:val="20"/>
              </w:rPr>
              <w:t xml:space="preserve">     knowledge (</w:t>
            </w:r>
            <w:r w:rsidR="00646D5C">
              <w:rPr>
                <w:sz w:val="20"/>
                <w:szCs w:val="20"/>
              </w:rPr>
              <w:t>Code of Ethics for Nurses</w:t>
            </w:r>
            <w:r w:rsidR="00D0672F">
              <w:rPr>
                <w:sz w:val="20"/>
                <w:szCs w:val="20"/>
              </w:rPr>
              <w:t xml:space="preserve"> (ANA, 2015)</w:t>
            </w:r>
            <w:r>
              <w:rPr>
                <w:sz w:val="20"/>
                <w:szCs w:val="20"/>
              </w:rPr>
              <w:t xml:space="preserve"> </w:t>
            </w:r>
            <w:r w:rsidR="00D739A9">
              <w:rPr>
                <w:sz w:val="20"/>
                <w:szCs w:val="20"/>
              </w:rPr>
              <w:t xml:space="preserve">  </w:t>
            </w:r>
          </w:p>
          <w:p w14:paraId="4D5413E7" w14:textId="14A2F5DF" w:rsidR="00DC7D99" w:rsidRDefault="00D739A9">
            <w:pPr>
              <w:rPr>
                <w:sz w:val="20"/>
                <w:szCs w:val="20"/>
              </w:rPr>
            </w:pPr>
            <w:r>
              <w:rPr>
                <w:sz w:val="20"/>
                <w:szCs w:val="20"/>
              </w:rPr>
              <w:t xml:space="preserve">     </w:t>
            </w:r>
            <w:r w:rsidR="00E615E8">
              <w:rPr>
                <w:sz w:val="20"/>
                <w:szCs w:val="20"/>
              </w:rPr>
              <w:t>Provisions 6-9)</w:t>
            </w:r>
          </w:p>
          <w:p w14:paraId="2D8C638E" w14:textId="77777777" w:rsidR="00DC7D99" w:rsidRDefault="00E615E8">
            <w:pPr>
              <w:rPr>
                <w:sz w:val="20"/>
                <w:szCs w:val="20"/>
              </w:rPr>
            </w:pPr>
            <w:r>
              <w:rPr>
                <w:sz w:val="20"/>
                <w:szCs w:val="20"/>
              </w:rPr>
              <w:t xml:space="preserve">d) Use practice experiences to identify research </w:t>
            </w:r>
          </w:p>
          <w:p w14:paraId="7DD401DE" w14:textId="77777777" w:rsidR="00DC7D99" w:rsidRDefault="00E615E8">
            <w:pPr>
              <w:rPr>
                <w:sz w:val="20"/>
                <w:szCs w:val="20"/>
              </w:rPr>
            </w:pPr>
            <w:r>
              <w:rPr>
                <w:sz w:val="20"/>
                <w:szCs w:val="20"/>
              </w:rPr>
              <w:t xml:space="preserve">     questions and policies that don’t serve patients and </w:t>
            </w:r>
          </w:p>
          <w:p w14:paraId="4958A632" w14:textId="77777777" w:rsidR="00DC7D99" w:rsidRDefault="00E615E8">
            <w:pPr>
              <w:rPr>
                <w:sz w:val="20"/>
                <w:szCs w:val="20"/>
              </w:rPr>
            </w:pPr>
            <w:r>
              <w:rPr>
                <w:sz w:val="20"/>
                <w:szCs w:val="20"/>
              </w:rPr>
              <w:t xml:space="preserve">     the public well (local to social)</w:t>
            </w:r>
          </w:p>
          <w:p w14:paraId="68ECB270" w14:textId="77777777" w:rsidR="00DC7D99" w:rsidRDefault="00E615E8">
            <w:pPr>
              <w:rPr>
                <w:sz w:val="20"/>
                <w:szCs w:val="20"/>
              </w:rPr>
            </w:pPr>
            <w:r>
              <w:rPr>
                <w:sz w:val="20"/>
                <w:szCs w:val="20"/>
              </w:rPr>
              <w:t xml:space="preserve">e) Identify the root causes of disparities and injustices </w:t>
            </w:r>
          </w:p>
          <w:p w14:paraId="5B867091" w14:textId="77777777" w:rsidR="00DC7D99" w:rsidRDefault="00E615E8">
            <w:pPr>
              <w:rPr>
                <w:sz w:val="20"/>
                <w:szCs w:val="20"/>
              </w:rPr>
            </w:pPr>
            <w:r>
              <w:rPr>
                <w:sz w:val="20"/>
                <w:szCs w:val="20"/>
              </w:rPr>
              <w:t xml:space="preserve">     that lead to poor health</w:t>
            </w:r>
          </w:p>
          <w:p w14:paraId="4F994A82" w14:textId="77777777" w:rsidR="00DC7D99" w:rsidRDefault="00E615E8">
            <w:pPr>
              <w:rPr>
                <w:sz w:val="20"/>
                <w:szCs w:val="20"/>
              </w:rPr>
            </w:pPr>
            <w:r>
              <w:rPr>
                <w:sz w:val="20"/>
                <w:szCs w:val="20"/>
              </w:rPr>
              <w:t xml:space="preserve">f)  Identify safety issues and bring to the attention of </w:t>
            </w:r>
          </w:p>
          <w:p w14:paraId="46CC4347" w14:textId="5327F0BF" w:rsidR="00DC7D99" w:rsidRDefault="00E615E8">
            <w:pPr>
              <w:rPr>
                <w:sz w:val="20"/>
                <w:szCs w:val="20"/>
              </w:rPr>
            </w:pPr>
            <w:r>
              <w:rPr>
                <w:sz w:val="20"/>
                <w:szCs w:val="20"/>
              </w:rPr>
              <w:t xml:space="preserve">     influencers (leaders, nurse leaders, etc</w:t>
            </w:r>
            <w:r w:rsidR="005801B3">
              <w:rPr>
                <w:sz w:val="20"/>
                <w:szCs w:val="20"/>
              </w:rPr>
              <w:t>.</w:t>
            </w:r>
            <w:r>
              <w:rPr>
                <w:sz w:val="20"/>
                <w:szCs w:val="20"/>
              </w:rPr>
              <w:t>)</w:t>
            </w:r>
          </w:p>
          <w:p w14:paraId="253DE3C5" w14:textId="77777777" w:rsidR="00DC7D99" w:rsidRDefault="00E615E8">
            <w:pPr>
              <w:rPr>
                <w:sz w:val="20"/>
                <w:szCs w:val="20"/>
              </w:rPr>
            </w:pPr>
            <w:r>
              <w:rPr>
                <w:sz w:val="20"/>
                <w:szCs w:val="20"/>
              </w:rPr>
              <w:t xml:space="preserve">g) Collaborate with the healthcare team, ethics experts </w:t>
            </w:r>
          </w:p>
          <w:p w14:paraId="5257C266" w14:textId="77777777" w:rsidR="00DC7D99" w:rsidRDefault="00E615E8">
            <w:pPr>
              <w:rPr>
                <w:sz w:val="20"/>
                <w:szCs w:val="20"/>
              </w:rPr>
            </w:pPr>
            <w:r>
              <w:rPr>
                <w:sz w:val="20"/>
                <w:szCs w:val="20"/>
              </w:rPr>
              <w:t xml:space="preserve">     to optimize care and address unsupportive </w:t>
            </w:r>
          </w:p>
          <w:p w14:paraId="0BC9A7FD" w14:textId="77777777" w:rsidR="00DC7D99" w:rsidRDefault="00E615E8">
            <w:pPr>
              <w:rPr>
                <w:sz w:val="20"/>
                <w:szCs w:val="20"/>
              </w:rPr>
            </w:pPr>
            <w:r>
              <w:rPr>
                <w:sz w:val="20"/>
                <w:szCs w:val="20"/>
              </w:rPr>
              <w:t xml:space="preserve">     environments</w:t>
            </w:r>
          </w:p>
          <w:p w14:paraId="523E3BB9" w14:textId="0179F00A" w:rsidR="00DC7D99" w:rsidRDefault="00E615E8">
            <w:pPr>
              <w:rPr>
                <w:sz w:val="20"/>
                <w:szCs w:val="20"/>
              </w:rPr>
            </w:pPr>
            <w:r>
              <w:rPr>
                <w:sz w:val="20"/>
                <w:szCs w:val="20"/>
              </w:rPr>
              <w:t>h</w:t>
            </w:r>
            <w:r w:rsidR="005801B3">
              <w:rPr>
                <w:sz w:val="20"/>
                <w:szCs w:val="20"/>
              </w:rPr>
              <w:t>)</w:t>
            </w:r>
            <w:r>
              <w:rPr>
                <w:sz w:val="20"/>
                <w:szCs w:val="20"/>
              </w:rPr>
              <w:t xml:space="preserve"> Understand the importance of professional </w:t>
            </w:r>
          </w:p>
          <w:p w14:paraId="3886057E" w14:textId="77777777" w:rsidR="00DC7D99" w:rsidRDefault="00E615E8">
            <w:pPr>
              <w:rPr>
                <w:sz w:val="20"/>
                <w:szCs w:val="20"/>
              </w:rPr>
            </w:pPr>
            <w:r>
              <w:rPr>
                <w:sz w:val="20"/>
                <w:szCs w:val="20"/>
              </w:rPr>
              <w:t xml:space="preserve">    organizations to good healthcare and policy change</w:t>
            </w:r>
          </w:p>
          <w:p w14:paraId="0A3D1067" w14:textId="7A73A789" w:rsidR="005801B3" w:rsidRDefault="00E615E8">
            <w:pPr>
              <w:rPr>
                <w:sz w:val="20"/>
                <w:szCs w:val="20"/>
              </w:rPr>
            </w:pPr>
            <w:r>
              <w:rPr>
                <w:sz w:val="20"/>
                <w:szCs w:val="20"/>
              </w:rPr>
              <w:t>i</w:t>
            </w:r>
            <w:r w:rsidR="005801B3">
              <w:rPr>
                <w:sz w:val="20"/>
                <w:szCs w:val="20"/>
              </w:rPr>
              <w:t xml:space="preserve">)  </w:t>
            </w:r>
            <w:r>
              <w:rPr>
                <w:sz w:val="20"/>
                <w:szCs w:val="20"/>
              </w:rPr>
              <w:t xml:space="preserve">Importance of ongoing ethics discussion for </w:t>
            </w:r>
          </w:p>
          <w:p w14:paraId="3A2A0B44" w14:textId="16D97F3D" w:rsidR="00DC7D99" w:rsidRDefault="005801B3">
            <w:pPr>
              <w:rPr>
                <w:sz w:val="20"/>
                <w:szCs w:val="20"/>
              </w:rPr>
            </w:pPr>
            <w:r>
              <w:rPr>
                <w:sz w:val="20"/>
                <w:szCs w:val="20"/>
              </w:rPr>
              <w:t xml:space="preserve">    </w:t>
            </w:r>
            <w:r w:rsidR="00E615E8">
              <w:rPr>
                <w:sz w:val="20"/>
                <w:szCs w:val="20"/>
              </w:rPr>
              <w:t>developing</w:t>
            </w:r>
            <w:r w:rsidR="006A06B1">
              <w:rPr>
                <w:sz w:val="20"/>
                <w:szCs w:val="20"/>
              </w:rPr>
              <w:t xml:space="preserve"> </w:t>
            </w:r>
            <w:r w:rsidR="00E615E8">
              <w:rPr>
                <w:sz w:val="20"/>
                <w:szCs w:val="20"/>
              </w:rPr>
              <w:t>and maintaining nurse moral agency</w:t>
            </w:r>
          </w:p>
          <w:p w14:paraId="79FF0F29" w14:textId="1B9F35C7" w:rsidR="00DC7D99" w:rsidRDefault="00E615E8">
            <w:pPr>
              <w:rPr>
                <w:sz w:val="20"/>
                <w:szCs w:val="20"/>
              </w:rPr>
            </w:pPr>
            <w:r>
              <w:rPr>
                <w:sz w:val="20"/>
                <w:szCs w:val="20"/>
              </w:rPr>
              <w:t>j</w:t>
            </w:r>
            <w:r w:rsidR="005801B3">
              <w:rPr>
                <w:sz w:val="20"/>
                <w:szCs w:val="20"/>
              </w:rPr>
              <w:t>)</w:t>
            </w:r>
            <w:r>
              <w:rPr>
                <w:sz w:val="20"/>
                <w:szCs w:val="20"/>
              </w:rPr>
              <w:t xml:space="preserve"> </w:t>
            </w:r>
            <w:r w:rsidR="005801B3">
              <w:rPr>
                <w:sz w:val="20"/>
                <w:szCs w:val="20"/>
              </w:rPr>
              <w:t xml:space="preserve"> P</w:t>
            </w:r>
            <w:r>
              <w:rPr>
                <w:sz w:val="20"/>
                <w:szCs w:val="20"/>
              </w:rPr>
              <w:t>rovide leadership to others</w:t>
            </w:r>
          </w:p>
          <w:p w14:paraId="48F58178" w14:textId="11E4DC60" w:rsidR="00DC7D99" w:rsidRDefault="00E615E8">
            <w:pPr>
              <w:rPr>
                <w:sz w:val="20"/>
                <w:szCs w:val="20"/>
              </w:rPr>
            </w:pPr>
            <w:r>
              <w:rPr>
                <w:sz w:val="20"/>
                <w:szCs w:val="20"/>
              </w:rPr>
              <w:t>k</w:t>
            </w:r>
            <w:r w:rsidR="005801B3">
              <w:rPr>
                <w:sz w:val="20"/>
                <w:szCs w:val="20"/>
              </w:rPr>
              <w:t>)</w:t>
            </w:r>
            <w:r>
              <w:rPr>
                <w:sz w:val="20"/>
                <w:szCs w:val="20"/>
              </w:rPr>
              <w:t xml:space="preserve"> </w:t>
            </w:r>
            <w:r w:rsidR="005801B3">
              <w:rPr>
                <w:sz w:val="20"/>
                <w:szCs w:val="20"/>
              </w:rPr>
              <w:t xml:space="preserve"> </w:t>
            </w:r>
            <w:r>
              <w:rPr>
                <w:sz w:val="20"/>
                <w:szCs w:val="20"/>
              </w:rPr>
              <w:t xml:space="preserve">Ethical importance of caring for self so one can care </w:t>
            </w:r>
          </w:p>
          <w:p w14:paraId="784F195F" w14:textId="77777777" w:rsidR="00D739A9" w:rsidRDefault="00E615E8">
            <w:pPr>
              <w:rPr>
                <w:sz w:val="20"/>
                <w:szCs w:val="20"/>
              </w:rPr>
            </w:pPr>
            <w:r>
              <w:rPr>
                <w:sz w:val="20"/>
                <w:szCs w:val="20"/>
              </w:rPr>
              <w:t xml:space="preserve">    </w:t>
            </w:r>
            <w:r w:rsidR="005801B3">
              <w:rPr>
                <w:sz w:val="20"/>
                <w:szCs w:val="20"/>
              </w:rPr>
              <w:t xml:space="preserve"> </w:t>
            </w:r>
            <w:r>
              <w:rPr>
                <w:sz w:val="20"/>
                <w:szCs w:val="20"/>
              </w:rPr>
              <w:t xml:space="preserve">effectively for others (provision 5 of the </w:t>
            </w:r>
            <w:r w:rsidR="00646D5C">
              <w:rPr>
                <w:sz w:val="20"/>
                <w:szCs w:val="20"/>
              </w:rPr>
              <w:t xml:space="preserve">Code of </w:t>
            </w:r>
          </w:p>
          <w:p w14:paraId="0D74AFE3" w14:textId="3721D1CC" w:rsidR="00DC7D99" w:rsidRDefault="00D739A9">
            <w:pPr>
              <w:rPr>
                <w:sz w:val="20"/>
                <w:szCs w:val="20"/>
              </w:rPr>
            </w:pPr>
            <w:r>
              <w:rPr>
                <w:sz w:val="20"/>
                <w:szCs w:val="20"/>
              </w:rPr>
              <w:t xml:space="preserve">     </w:t>
            </w:r>
            <w:r w:rsidR="00646D5C">
              <w:rPr>
                <w:sz w:val="20"/>
                <w:szCs w:val="20"/>
              </w:rPr>
              <w:t xml:space="preserve">Ethics for Nurses </w:t>
            </w:r>
            <w:r w:rsidR="00D0672F">
              <w:rPr>
                <w:sz w:val="20"/>
                <w:szCs w:val="20"/>
              </w:rPr>
              <w:t xml:space="preserve"> (</w:t>
            </w:r>
            <w:r w:rsidR="00E615E8">
              <w:rPr>
                <w:sz w:val="20"/>
                <w:szCs w:val="20"/>
              </w:rPr>
              <w:t>ANA</w:t>
            </w:r>
            <w:r w:rsidR="00D0672F">
              <w:rPr>
                <w:sz w:val="20"/>
                <w:szCs w:val="20"/>
              </w:rPr>
              <w:t>,2015</w:t>
            </w:r>
            <w:r w:rsidR="00E615E8">
              <w:rPr>
                <w:sz w:val="20"/>
                <w:szCs w:val="20"/>
              </w:rPr>
              <w:t>)</w:t>
            </w:r>
          </w:p>
        </w:tc>
      </w:tr>
      <w:tr w:rsidR="00DC7D99" w14:paraId="1C6809C7" w14:textId="77777777">
        <w:tc>
          <w:tcPr>
            <w:tcW w:w="13045" w:type="dxa"/>
            <w:gridSpan w:val="3"/>
            <w:shd w:val="clear" w:color="auto" w:fill="E7E6E6"/>
          </w:tcPr>
          <w:p w14:paraId="34A788BF" w14:textId="58D90412" w:rsidR="00DC7D99" w:rsidRDefault="00E615E8">
            <w:pPr>
              <w:spacing w:before="120"/>
              <w:rPr>
                <w:color w:val="000000"/>
                <w:shd w:val="clear" w:color="auto" w:fill="D9D9D9"/>
              </w:rPr>
            </w:pPr>
            <w:r>
              <w:rPr>
                <w:color w:val="000000"/>
                <w:shd w:val="clear" w:color="auto" w:fill="D9D9D9"/>
              </w:rPr>
              <w:lastRenderedPageBreak/>
              <w:t>Post – Licensure – Advanced Level (builds on experiences, learning, and skills from pre-</w:t>
            </w:r>
            <w:r w:rsidR="006A06B1">
              <w:rPr>
                <w:color w:val="000000"/>
                <w:shd w:val="clear" w:color="auto" w:fill="D9D9D9"/>
              </w:rPr>
              <w:t>licensure) Integration</w:t>
            </w:r>
            <w:r>
              <w:rPr>
                <w:color w:val="000000"/>
                <w:shd w:val="clear" w:color="auto" w:fill="D9D9D9"/>
              </w:rPr>
              <w:t xml:space="preserve"> into Domains</w:t>
            </w:r>
          </w:p>
          <w:p w14:paraId="1A35C8E0" w14:textId="77777777" w:rsidR="00DC7D99" w:rsidRDefault="00DC7D99">
            <w:pPr>
              <w:rPr>
                <w:color w:val="000000"/>
                <w:shd w:val="clear" w:color="auto" w:fill="D9D9D9"/>
              </w:rPr>
            </w:pPr>
          </w:p>
        </w:tc>
      </w:tr>
      <w:tr w:rsidR="00DC7D99" w14:paraId="6F996689" w14:textId="77777777">
        <w:tc>
          <w:tcPr>
            <w:tcW w:w="1550" w:type="dxa"/>
          </w:tcPr>
          <w:p w14:paraId="5E4BC6F2" w14:textId="77777777" w:rsidR="00DC7D99" w:rsidRDefault="00E615E8">
            <w:pPr>
              <w:rPr>
                <w:sz w:val="20"/>
                <w:szCs w:val="20"/>
              </w:rPr>
            </w:pPr>
            <w:r>
              <w:rPr>
                <w:sz w:val="20"/>
                <w:szCs w:val="20"/>
              </w:rPr>
              <w:t>Master’s and Doctoral Level</w:t>
            </w:r>
          </w:p>
          <w:p w14:paraId="1C1C1FD6" w14:textId="77777777" w:rsidR="00DC7D99" w:rsidRDefault="00E615E8">
            <w:pPr>
              <w:rPr>
                <w:sz w:val="20"/>
                <w:szCs w:val="20"/>
              </w:rPr>
            </w:pPr>
            <w:r>
              <w:rPr>
                <w:sz w:val="20"/>
                <w:szCs w:val="20"/>
              </w:rPr>
              <w:t xml:space="preserve">(Building on prelicensure – remedial work needed if they </w:t>
            </w:r>
            <w:r>
              <w:rPr>
                <w:sz w:val="20"/>
                <w:szCs w:val="20"/>
              </w:rPr>
              <w:lastRenderedPageBreak/>
              <w:t>did not get it in pre-licensure)</w:t>
            </w:r>
          </w:p>
        </w:tc>
        <w:tc>
          <w:tcPr>
            <w:tcW w:w="6752" w:type="dxa"/>
          </w:tcPr>
          <w:p w14:paraId="7DFE1A1F" w14:textId="77777777" w:rsidR="00DC7D99" w:rsidRDefault="00E615E8">
            <w:pPr>
              <w:rPr>
                <w:sz w:val="20"/>
                <w:szCs w:val="20"/>
              </w:rPr>
            </w:pPr>
            <w:r>
              <w:rPr>
                <w:sz w:val="20"/>
                <w:szCs w:val="20"/>
              </w:rPr>
              <w:lastRenderedPageBreak/>
              <w:t xml:space="preserve">Masters Level </w:t>
            </w:r>
          </w:p>
          <w:p w14:paraId="183D1F1C"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Differentiate nursing ethics, medical ethics, bioethics and areas of overlap using available literature (resources provided under references)</w:t>
            </w:r>
          </w:p>
          <w:p w14:paraId="7BDF34C8" w14:textId="2264FEDE"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Explain and critique the</w:t>
            </w:r>
            <w:r w:rsidR="00D0672F">
              <w:rPr>
                <w:color w:val="000000"/>
                <w:sz w:val="20"/>
                <w:szCs w:val="20"/>
              </w:rPr>
              <w:t xml:space="preserve"> </w:t>
            </w:r>
            <w:r w:rsidR="00646D5C">
              <w:rPr>
                <w:sz w:val="20"/>
                <w:szCs w:val="20"/>
              </w:rPr>
              <w:t>Code of Ethics for Nurses</w:t>
            </w:r>
            <w:r w:rsidR="00D0672F">
              <w:rPr>
                <w:color w:val="000000"/>
                <w:sz w:val="20"/>
                <w:szCs w:val="20"/>
              </w:rPr>
              <w:t xml:space="preserve"> (ANA, 2015)</w:t>
            </w:r>
            <w:r>
              <w:rPr>
                <w:color w:val="000000"/>
                <w:sz w:val="20"/>
                <w:szCs w:val="20"/>
              </w:rPr>
              <w:t xml:space="preserve"> - In relation to its implication in various clinical settings and related to rectifying disparities and injustices. Use cases - debate</w:t>
            </w:r>
          </w:p>
          <w:p w14:paraId="3CF8E507"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lastRenderedPageBreak/>
              <w:t>Explore the idea of applied ethics and its tools – use seminal cases as illustrations. Various text books provide cases and have worked through the ethical analyses of them see references (Grace &amp; Milliken; Grace)</w:t>
            </w:r>
          </w:p>
          <w:p w14:paraId="33770780"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Use a case to demonstrate the limitations of different moral theories for decision making in clinical settings by arriving at different conclusions</w:t>
            </w:r>
          </w:p>
          <w:p w14:paraId="786777B0"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Students articulate different perspectives on ethical decision-making in healthcare – Use seminal and contemporary readings, compare and contrast likely patient outcomes using the various perspectives</w:t>
            </w:r>
          </w:p>
          <w:p w14:paraId="34679200" w14:textId="77777777" w:rsidR="00DC7D99" w:rsidRDefault="00E615E8">
            <w:pPr>
              <w:numPr>
                <w:ilvl w:val="1"/>
                <w:numId w:val="5"/>
              </w:numPr>
              <w:pBdr>
                <w:top w:val="nil"/>
                <w:left w:val="nil"/>
                <w:bottom w:val="nil"/>
                <w:right w:val="nil"/>
                <w:between w:val="nil"/>
              </w:pBdr>
              <w:rPr>
                <w:color w:val="000000"/>
                <w:sz w:val="20"/>
                <w:szCs w:val="20"/>
              </w:rPr>
            </w:pPr>
            <w:r>
              <w:rPr>
                <w:color w:val="000000"/>
                <w:sz w:val="20"/>
                <w:szCs w:val="20"/>
              </w:rPr>
              <w:t>Narrative Ethics</w:t>
            </w:r>
          </w:p>
          <w:p w14:paraId="0458D59B" w14:textId="77777777" w:rsidR="00DC7D99" w:rsidRDefault="00E615E8">
            <w:pPr>
              <w:numPr>
                <w:ilvl w:val="1"/>
                <w:numId w:val="5"/>
              </w:numPr>
              <w:pBdr>
                <w:top w:val="nil"/>
                <w:left w:val="nil"/>
                <w:bottom w:val="nil"/>
                <w:right w:val="nil"/>
                <w:between w:val="nil"/>
              </w:pBdr>
              <w:rPr>
                <w:color w:val="000000"/>
                <w:sz w:val="20"/>
                <w:szCs w:val="20"/>
              </w:rPr>
            </w:pPr>
            <w:r>
              <w:rPr>
                <w:color w:val="000000"/>
                <w:sz w:val="20"/>
                <w:szCs w:val="20"/>
              </w:rPr>
              <w:t xml:space="preserve">Virtue Ethics </w:t>
            </w:r>
          </w:p>
          <w:p w14:paraId="5F075959" w14:textId="77777777" w:rsidR="00DC7D99" w:rsidRDefault="00E615E8">
            <w:pPr>
              <w:numPr>
                <w:ilvl w:val="1"/>
                <w:numId w:val="5"/>
              </w:numPr>
              <w:pBdr>
                <w:top w:val="nil"/>
                <w:left w:val="nil"/>
                <w:bottom w:val="nil"/>
                <w:right w:val="nil"/>
                <w:between w:val="nil"/>
              </w:pBdr>
              <w:rPr>
                <w:color w:val="000000"/>
                <w:sz w:val="20"/>
                <w:szCs w:val="20"/>
              </w:rPr>
            </w:pPr>
            <w:r>
              <w:rPr>
                <w:color w:val="000000"/>
                <w:sz w:val="20"/>
                <w:szCs w:val="20"/>
              </w:rPr>
              <w:t>Care Ethics</w:t>
            </w:r>
          </w:p>
          <w:p w14:paraId="37FB9475" w14:textId="77777777" w:rsidR="00DC7D99" w:rsidRDefault="00E615E8">
            <w:pPr>
              <w:numPr>
                <w:ilvl w:val="1"/>
                <w:numId w:val="5"/>
              </w:numPr>
              <w:pBdr>
                <w:top w:val="nil"/>
                <w:left w:val="nil"/>
                <w:bottom w:val="nil"/>
                <w:right w:val="nil"/>
                <w:between w:val="nil"/>
              </w:pBdr>
              <w:rPr>
                <w:color w:val="000000"/>
                <w:sz w:val="20"/>
                <w:szCs w:val="20"/>
              </w:rPr>
            </w:pPr>
            <w:r>
              <w:rPr>
                <w:color w:val="000000"/>
                <w:sz w:val="20"/>
                <w:szCs w:val="20"/>
              </w:rPr>
              <w:t>Ethical principles and their scope and limits in analyzing difficult situations (in the absence of understanding nursing goals and perspectives as anchors)</w:t>
            </w:r>
          </w:p>
          <w:p w14:paraId="497B2046"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Interprofessional Education as a way to understand the perspectives of different professions and their perceived responsibilities</w:t>
            </w:r>
          </w:p>
          <w:p w14:paraId="1391FA1E"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One can also craft scenarios (simulation works) where students have to assume the role of patient, family, physician and others (requires preparing a script for each part)</w:t>
            </w:r>
          </w:p>
          <w:p w14:paraId="62351ED2"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 xml:space="preserve"> Identify a challenge to organizational integrity and use a mock organizational integrity consult to draft recommendations to address the challenge</w:t>
            </w:r>
          </w:p>
          <w:p w14:paraId="2AEC5AE5"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Have student formulate a policy to address a practice problem</w:t>
            </w:r>
          </w:p>
          <w:p w14:paraId="4867DFA7" w14:textId="77777777" w:rsidR="00DC7D99" w:rsidRDefault="00E615E8">
            <w:pPr>
              <w:numPr>
                <w:ilvl w:val="0"/>
                <w:numId w:val="5"/>
              </w:numPr>
              <w:pBdr>
                <w:top w:val="nil"/>
                <w:left w:val="nil"/>
                <w:bottom w:val="nil"/>
                <w:right w:val="nil"/>
                <w:between w:val="nil"/>
              </w:pBdr>
              <w:rPr>
                <w:color w:val="000000"/>
                <w:sz w:val="20"/>
                <w:szCs w:val="20"/>
              </w:rPr>
            </w:pPr>
            <w:r>
              <w:rPr>
                <w:color w:val="000000"/>
                <w:sz w:val="20"/>
                <w:szCs w:val="20"/>
              </w:rPr>
              <w:t>Students research and present an ethical issue for nursing and healthcare – from both sides of the issue and suggest avenues of resolution</w:t>
            </w:r>
          </w:p>
          <w:p w14:paraId="53FBE90D" w14:textId="77777777" w:rsidR="00DC7D99" w:rsidRDefault="00E615E8">
            <w:pPr>
              <w:numPr>
                <w:ilvl w:val="0"/>
                <w:numId w:val="5"/>
              </w:numPr>
              <w:pBdr>
                <w:top w:val="nil"/>
                <w:left w:val="nil"/>
                <w:bottom w:val="nil"/>
                <w:right w:val="nil"/>
                <w:between w:val="nil"/>
              </w:pBdr>
              <w:spacing w:after="160"/>
              <w:rPr>
                <w:color w:val="000000"/>
                <w:sz w:val="20"/>
                <w:szCs w:val="20"/>
              </w:rPr>
            </w:pPr>
            <w:r>
              <w:rPr>
                <w:color w:val="000000"/>
                <w:sz w:val="20"/>
                <w:szCs w:val="20"/>
              </w:rPr>
              <w:t>Students demonstrate how they would support colleagues and supervisees to resolve a difficult issue of everyday practice</w:t>
            </w:r>
          </w:p>
          <w:p w14:paraId="02287A55" w14:textId="77777777" w:rsidR="00DC7D99" w:rsidRDefault="00E615E8">
            <w:pPr>
              <w:spacing w:before="120"/>
              <w:rPr>
                <w:sz w:val="20"/>
                <w:szCs w:val="20"/>
              </w:rPr>
            </w:pPr>
            <w:r>
              <w:rPr>
                <w:sz w:val="20"/>
                <w:szCs w:val="20"/>
              </w:rPr>
              <w:t>Doctoral Level</w:t>
            </w:r>
          </w:p>
          <w:p w14:paraId="65E9C3DA" w14:textId="6C5BCB10" w:rsidR="00DC7D99" w:rsidRDefault="00E615E8">
            <w:pPr>
              <w:numPr>
                <w:ilvl w:val="0"/>
                <w:numId w:val="8"/>
              </w:numPr>
              <w:pBdr>
                <w:top w:val="nil"/>
                <w:left w:val="nil"/>
                <w:bottom w:val="nil"/>
                <w:right w:val="nil"/>
                <w:between w:val="nil"/>
              </w:pBdr>
              <w:spacing w:before="120"/>
              <w:rPr>
                <w:color w:val="000000"/>
                <w:sz w:val="20"/>
                <w:szCs w:val="20"/>
              </w:rPr>
            </w:pPr>
            <w:r>
              <w:rPr>
                <w:color w:val="000000"/>
                <w:sz w:val="20"/>
                <w:szCs w:val="20"/>
              </w:rPr>
              <w:t>Develop a list of contemporary hot topics that have ethical implication for students to provide an ethical analysis (e.g</w:t>
            </w:r>
            <w:r w:rsidR="00E3142A">
              <w:rPr>
                <w:color w:val="000000"/>
                <w:sz w:val="20"/>
                <w:szCs w:val="20"/>
              </w:rPr>
              <w:t>.,</w:t>
            </w:r>
            <w:r>
              <w:rPr>
                <w:color w:val="000000"/>
                <w:sz w:val="20"/>
                <w:szCs w:val="20"/>
              </w:rPr>
              <w:t xml:space="preserve"> </w:t>
            </w:r>
            <w:r w:rsidR="00E3142A">
              <w:rPr>
                <w:color w:val="000000"/>
                <w:sz w:val="20"/>
                <w:szCs w:val="20"/>
              </w:rPr>
              <w:t>v</w:t>
            </w:r>
            <w:r>
              <w:rPr>
                <w:color w:val="000000"/>
                <w:sz w:val="20"/>
                <w:szCs w:val="20"/>
              </w:rPr>
              <w:t>accine hesitancy, conscientious objection, the use of AI, harm reduction, medical assistance in dying</w:t>
            </w:r>
            <w:r w:rsidR="00E3142A">
              <w:rPr>
                <w:color w:val="000000"/>
                <w:sz w:val="20"/>
                <w:szCs w:val="20"/>
              </w:rPr>
              <w:t>)</w:t>
            </w:r>
          </w:p>
          <w:p w14:paraId="540B6C25"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lastRenderedPageBreak/>
              <w:t>Students prepare an op-ed, position paper, or practice article to highlight an ethical issue in practice and propose strategies for resolution (elicit assistance of university PR department or English department)</w:t>
            </w:r>
          </w:p>
          <w:p w14:paraId="5540B223"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 xml:space="preserve">Join an ethics committee or IRB to increase knowledge, mock ethics committee where students practice acting as ethics expert/consultant </w:t>
            </w:r>
          </w:p>
          <w:p w14:paraId="2DFEDBBB" w14:textId="1B8E9B5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Students take an issue of social injustice for their population that gives rise to disparities, provide an ethical argument and strategies to address</w:t>
            </w:r>
          </w:p>
          <w:p w14:paraId="48EA26AE" w14:textId="08496D9B" w:rsidR="006A06B1" w:rsidRDefault="006A06B1">
            <w:pPr>
              <w:numPr>
                <w:ilvl w:val="0"/>
                <w:numId w:val="7"/>
              </w:numPr>
              <w:pBdr>
                <w:top w:val="nil"/>
                <w:left w:val="nil"/>
                <w:bottom w:val="nil"/>
                <w:right w:val="nil"/>
                <w:between w:val="nil"/>
              </w:pBdr>
              <w:rPr>
                <w:color w:val="000000"/>
                <w:sz w:val="20"/>
                <w:szCs w:val="20"/>
              </w:rPr>
            </w:pPr>
            <w:r>
              <w:rPr>
                <w:color w:val="000000"/>
                <w:sz w:val="20"/>
                <w:szCs w:val="20"/>
              </w:rPr>
              <w:t xml:space="preserve">Identify and address </w:t>
            </w:r>
            <w:r w:rsidR="00344CD5">
              <w:rPr>
                <w:color w:val="000000"/>
                <w:sz w:val="20"/>
                <w:szCs w:val="20"/>
              </w:rPr>
              <w:t xml:space="preserve">a </w:t>
            </w:r>
            <w:r>
              <w:rPr>
                <w:color w:val="000000"/>
                <w:sz w:val="20"/>
                <w:szCs w:val="20"/>
              </w:rPr>
              <w:t xml:space="preserve">public health </w:t>
            </w:r>
            <w:r w:rsidR="00344CD5">
              <w:rPr>
                <w:color w:val="000000"/>
                <w:sz w:val="20"/>
                <w:szCs w:val="20"/>
              </w:rPr>
              <w:t>ethical challenge related to the population you serve using models of interprofessional collaboration (e.g., vaccine hesitancy, mask policies, etc.)</w:t>
            </w:r>
          </w:p>
          <w:p w14:paraId="254067CE"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Students teach a class on ethics to undergrads or colleagues</w:t>
            </w:r>
          </w:p>
          <w:p w14:paraId="32DB1FA1"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 xml:space="preserve"> Peer review -for research or publication. Ethical review elements and written submission</w:t>
            </w:r>
          </w:p>
          <w:p w14:paraId="1B593C81"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 xml:space="preserve"> Nurse role in IRB and protocol review - Human Subject Protection</w:t>
            </w:r>
          </w:p>
          <w:p w14:paraId="4972F29C"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Review a research proposal involving human subjects using IRB criteria</w:t>
            </w:r>
          </w:p>
          <w:p w14:paraId="59D22B07"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 xml:space="preserve">Taking a leadership position – support nurses having a voice at the “ethics table” in their system and propose ways to support ethical competence/nurse moral agency to be evaluated annually.  </w:t>
            </w:r>
          </w:p>
          <w:p w14:paraId="6EC99C02"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Many employees are critical of the ethics climate or environment in the system. Have students research strategies to enhance the ethical climate and promote the moral agency of every nurse/employee.</w:t>
            </w:r>
          </w:p>
          <w:p w14:paraId="4772EB38" w14:textId="77777777"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 xml:space="preserve"> Use the National Center for Ethics in Health Care website to have students review resources in program management, ethics consultation, preventive ethics and ethical leadership (</w:t>
            </w:r>
            <w:hyperlink r:id="rId9">
              <w:r>
                <w:rPr>
                  <w:color w:val="0563C1"/>
                  <w:sz w:val="20"/>
                  <w:szCs w:val="20"/>
                  <w:u w:val="single"/>
                </w:rPr>
                <w:t>https://www.ethics.va.gov/integratedethics.asp</w:t>
              </w:r>
            </w:hyperlink>
            <w:r>
              <w:rPr>
                <w:color w:val="000000"/>
                <w:sz w:val="20"/>
                <w:szCs w:val="20"/>
              </w:rPr>
              <w:t>).</w:t>
            </w:r>
          </w:p>
          <w:p w14:paraId="1EB68BCD" w14:textId="546EF6BF" w:rsidR="00DC7D99" w:rsidRDefault="00E615E8">
            <w:pPr>
              <w:numPr>
                <w:ilvl w:val="0"/>
                <w:numId w:val="7"/>
              </w:numPr>
              <w:pBdr>
                <w:top w:val="nil"/>
                <w:left w:val="nil"/>
                <w:bottom w:val="nil"/>
                <w:right w:val="nil"/>
                <w:between w:val="nil"/>
              </w:pBdr>
              <w:rPr>
                <w:color w:val="000000"/>
                <w:sz w:val="20"/>
                <w:szCs w:val="20"/>
              </w:rPr>
            </w:pPr>
            <w:r>
              <w:rPr>
                <w:color w:val="000000"/>
                <w:sz w:val="20"/>
                <w:szCs w:val="20"/>
              </w:rPr>
              <w:t xml:space="preserve">Use the issues approach in the </w:t>
            </w:r>
            <w:r w:rsidR="00344CD5">
              <w:rPr>
                <w:color w:val="000000"/>
                <w:sz w:val="20"/>
                <w:szCs w:val="20"/>
              </w:rPr>
              <w:t>VA’s preventive</w:t>
            </w:r>
            <w:r>
              <w:rPr>
                <w:color w:val="000000"/>
                <w:sz w:val="20"/>
                <w:szCs w:val="20"/>
              </w:rPr>
              <w:t xml:space="preserve"> ethics primer to identify a system-wide ethics quality gap and develop a plan to resolve it (</w:t>
            </w:r>
            <w:hyperlink r:id="rId10">
              <w:r>
                <w:rPr>
                  <w:color w:val="0563C1"/>
                  <w:sz w:val="20"/>
                  <w:szCs w:val="20"/>
                  <w:u w:val="single"/>
                </w:rPr>
                <w:t>https://www.ethics.va.gov/docs/integratedethics/pe_primer.pdf</w:t>
              </w:r>
            </w:hyperlink>
            <w:r>
              <w:rPr>
                <w:color w:val="000000"/>
                <w:sz w:val="20"/>
                <w:szCs w:val="20"/>
              </w:rPr>
              <w:t>)</w:t>
            </w:r>
          </w:p>
          <w:p w14:paraId="5C1E03C0" w14:textId="77777777" w:rsidR="00DC7D99" w:rsidRDefault="00E615E8">
            <w:pPr>
              <w:numPr>
                <w:ilvl w:val="0"/>
                <w:numId w:val="7"/>
              </w:numPr>
              <w:pBdr>
                <w:top w:val="nil"/>
                <w:left w:val="nil"/>
                <w:bottom w:val="nil"/>
                <w:right w:val="nil"/>
                <w:between w:val="nil"/>
              </w:pBdr>
              <w:spacing w:after="160"/>
              <w:rPr>
                <w:color w:val="000000"/>
                <w:sz w:val="20"/>
                <w:szCs w:val="20"/>
              </w:rPr>
            </w:pPr>
            <w:r>
              <w:rPr>
                <w:color w:val="000000"/>
                <w:sz w:val="20"/>
                <w:szCs w:val="20"/>
              </w:rPr>
              <w:t>Practice using communication and mediation techniques to defuse conflictual practice situations</w:t>
            </w:r>
          </w:p>
          <w:p w14:paraId="0682B325" w14:textId="77777777" w:rsidR="00DC7D99" w:rsidRDefault="00DC7D99">
            <w:pPr>
              <w:rPr>
                <w:sz w:val="20"/>
                <w:szCs w:val="20"/>
              </w:rPr>
            </w:pPr>
          </w:p>
          <w:p w14:paraId="5F1F567A" w14:textId="77777777" w:rsidR="00DC7D99" w:rsidRDefault="00DC7D99">
            <w:pPr>
              <w:rPr>
                <w:sz w:val="20"/>
                <w:szCs w:val="20"/>
              </w:rPr>
            </w:pPr>
          </w:p>
        </w:tc>
        <w:tc>
          <w:tcPr>
            <w:tcW w:w="4743" w:type="dxa"/>
          </w:tcPr>
          <w:p w14:paraId="50455D76" w14:textId="77777777" w:rsidR="00DC7D99" w:rsidRPr="00E3142A" w:rsidRDefault="00E615E8">
            <w:pPr>
              <w:rPr>
                <w:b/>
                <w:bCs/>
                <w:shd w:val="pct15" w:color="auto" w:fill="FFFFFF"/>
              </w:rPr>
            </w:pPr>
            <w:r w:rsidRPr="00E3142A">
              <w:rPr>
                <w:b/>
                <w:bCs/>
                <w:shd w:val="pct15" w:color="auto" w:fill="FFFFFF"/>
              </w:rPr>
              <w:lastRenderedPageBreak/>
              <w:t>Domains, 1,2,3,5,6,9,10</w:t>
            </w:r>
          </w:p>
          <w:p w14:paraId="101F5B3A" w14:textId="77777777" w:rsidR="00DC7D99" w:rsidRDefault="00E615E8" w:rsidP="005801B3">
            <w:pPr>
              <w:tabs>
                <w:tab w:val="left" w:pos="196"/>
              </w:tabs>
              <w:spacing w:before="120"/>
              <w:rPr>
                <w:sz w:val="20"/>
                <w:szCs w:val="20"/>
              </w:rPr>
            </w:pPr>
            <w:r>
              <w:rPr>
                <w:sz w:val="20"/>
                <w:szCs w:val="20"/>
              </w:rPr>
              <w:t>Each of these domains may utilize these strategies from different perspectives – Some examples that could apply to master’s or doctoral level</w:t>
            </w:r>
          </w:p>
          <w:p w14:paraId="1DFB6E01" w14:textId="77777777" w:rsidR="00DC7D99" w:rsidRDefault="00E615E8">
            <w:pPr>
              <w:spacing w:before="120"/>
              <w:rPr>
                <w:sz w:val="20"/>
                <w:szCs w:val="20"/>
              </w:rPr>
            </w:pPr>
            <w:r>
              <w:rPr>
                <w:sz w:val="20"/>
                <w:szCs w:val="20"/>
              </w:rPr>
              <w:t xml:space="preserve">a) Research tools to assess sources of system-wide compassion fatigue, burnout, moral distress, and/or </w:t>
            </w:r>
            <w:r>
              <w:rPr>
                <w:sz w:val="20"/>
                <w:szCs w:val="20"/>
              </w:rPr>
              <w:lastRenderedPageBreak/>
              <w:t>moral injury. Develop an interprofessional plan to develop needed resources to address the deficiencies discovered.</w:t>
            </w:r>
          </w:p>
          <w:p w14:paraId="51B7DD1A" w14:textId="77777777" w:rsidR="00DC7D99" w:rsidRDefault="00E615E8">
            <w:pPr>
              <w:spacing w:before="120"/>
              <w:rPr>
                <w:sz w:val="20"/>
                <w:szCs w:val="20"/>
              </w:rPr>
            </w:pPr>
            <w:r>
              <w:rPr>
                <w:sz w:val="20"/>
                <w:szCs w:val="20"/>
              </w:rPr>
              <w:t>(https://www.nationalacademies.org/...oach-to-professional-well-being )</w:t>
            </w:r>
          </w:p>
          <w:p w14:paraId="15AA05E4" w14:textId="1282F268" w:rsidR="00DC7D99" w:rsidRDefault="00E3142A">
            <w:pPr>
              <w:spacing w:before="120"/>
              <w:rPr>
                <w:sz w:val="20"/>
                <w:szCs w:val="20"/>
              </w:rPr>
            </w:pPr>
            <w:r>
              <w:rPr>
                <w:sz w:val="20"/>
                <w:szCs w:val="20"/>
              </w:rPr>
              <w:t xml:space="preserve">b) </w:t>
            </w:r>
            <w:r w:rsidR="00E615E8">
              <w:rPr>
                <w:sz w:val="20"/>
                <w:szCs w:val="20"/>
              </w:rPr>
              <w:t>Review the moral resilience literature and identify 5 strategies you can employ to enhance the moral resilience of your staff system-wide.</w:t>
            </w:r>
          </w:p>
          <w:p w14:paraId="36B0AE55" w14:textId="4E1C2E6D" w:rsidR="00DC7D99" w:rsidRDefault="00E3142A">
            <w:pPr>
              <w:spacing w:before="120"/>
              <w:rPr>
                <w:sz w:val="20"/>
                <w:szCs w:val="20"/>
              </w:rPr>
            </w:pPr>
            <w:r>
              <w:rPr>
                <w:sz w:val="20"/>
                <w:szCs w:val="20"/>
              </w:rPr>
              <w:t xml:space="preserve">c) </w:t>
            </w:r>
            <w:r w:rsidR="00E615E8">
              <w:rPr>
                <w:sz w:val="20"/>
                <w:szCs w:val="20"/>
              </w:rPr>
              <w:t>Review your system’s disaster policies including your active shooter policies.  Identify the criteria you will use to evaluate the ethical dimension of these policies. Identify and prioritize the interests of stakeholders.  Identify and address deficiencies.</w:t>
            </w:r>
          </w:p>
          <w:p w14:paraId="331CB6B1" w14:textId="24A15872" w:rsidR="00DC7D99" w:rsidRDefault="00E3142A">
            <w:pPr>
              <w:spacing w:before="120"/>
              <w:rPr>
                <w:sz w:val="20"/>
                <w:szCs w:val="20"/>
              </w:rPr>
            </w:pPr>
            <w:r>
              <w:rPr>
                <w:sz w:val="20"/>
                <w:szCs w:val="20"/>
              </w:rPr>
              <w:t xml:space="preserve">d) </w:t>
            </w:r>
            <w:r w:rsidR="00E615E8">
              <w:rPr>
                <w:sz w:val="20"/>
                <w:szCs w:val="20"/>
              </w:rPr>
              <w:t>Compare and contrast nurse practice sites that are unionized with those that are not.  Determine the criteria you will use to assess which best safeguards patient safety and quality while simultaneously advocating for nurses.</w:t>
            </w:r>
          </w:p>
        </w:tc>
      </w:tr>
      <w:tr w:rsidR="00DC7D99" w14:paraId="07810262" w14:textId="77777777">
        <w:tc>
          <w:tcPr>
            <w:tcW w:w="13045" w:type="dxa"/>
            <w:gridSpan w:val="3"/>
          </w:tcPr>
          <w:p w14:paraId="6AFF857C" w14:textId="77777777" w:rsidR="00DC7D99" w:rsidRDefault="00DC7D99">
            <w:pPr>
              <w:spacing w:before="240" w:after="240"/>
              <w:rPr>
                <w:sz w:val="26"/>
                <w:szCs w:val="26"/>
              </w:rPr>
            </w:pPr>
          </w:p>
          <w:p w14:paraId="67B0DFA7" w14:textId="7EED75C8" w:rsidR="00DC7D99" w:rsidRDefault="00344CD5">
            <w:pPr>
              <w:spacing w:before="240" w:after="240"/>
              <w:rPr>
                <w:sz w:val="26"/>
                <w:szCs w:val="26"/>
              </w:rPr>
            </w:pPr>
            <w:r w:rsidRPr="00101ADF">
              <w:rPr>
                <w:b/>
                <w:bCs/>
                <w:sz w:val="26"/>
                <w:szCs w:val="26"/>
              </w:rPr>
              <w:lastRenderedPageBreak/>
              <w:t>Resources</w:t>
            </w:r>
            <w:r>
              <w:rPr>
                <w:sz w:val="26"/>
                <w:szCs w:val="26"/>
              </w:rPr>
              <w:t xml:space="preserve"> (</w:t>
            </w:r>
            <w:r w:rsidR="00E615E8">
              <w:rPr>
                <w:sz w:val="26"/>
                <w:szCs w:val="26"/>
              </w:rPr>
              <w:t>these apply across curriculum and competency domains and under references– faculty to select what is appropriate for their level(s) of the curriculum and domain)</w:t>
            </w:r>
          </w:p>
        </w:tc>
      </w:tr>
      <w:tr w:rsidR="00DC7D99" w14:paraId="211CFFA8" w14:textId="77777777">
        <w:tc>
          <w:tcPr>
            <w:tcW w:w="1550" w:type="dxa"/>
          </w:tcPr>
          <w:p w14:paraId="7B450E9D" w14:textId="77777777" w:rsidR="00DC7D99" w:rsidRDefault="00DC7D99">
            <w:pPr>
              <w:rPr>
                <w:sz w:val="26"/>
                <w:szCs w:val="26"/>
              </w:rPr>
            </w:pPr>
          </w:p>
        </w:tc>
        <w:tc>
          <w:tcPr>
            <w:tcW w:w="6752" w:type="dxa"/>
          </w:tcPr>
          <w:p w14:paraId="234E92E6" w14:textId="35CB14AC" w:rsidR="00DC7D99" w:rsidRDefault="00E615E8">
            <w:pPr>
              <w:numPr>
                <w:ilvl w:val="0"/>
                <w:numId w:val="6"/>
              </w:numPr>
              <w:pBdr>
                <w:top w:val="nil"/>
                <w:left w:val="nil"/>
                <w:bottom w:val="nil"/>
                <w:right w:val="nil"/>
                <w:between w:val="nil"/>
              </w:pBdr>
              <w:rPr>
                <w:color w:val="000000"/>
                <w:sz w:val="20"/>
                <w:szCs w:val="20"/>
              </w:rPr>
            </w:pPr>
            <w:r>
              <w:rPr>
                <w:color w:val="000000"/>
                <w:sz w:val="20"/>
                <w:szCs w:val="20"/>
              </w:rPr>
              <w:t>See under references for textbooks and websites that contain cases and examples</w:t>
            </w:r>
          </w:p>
          <w:p w14:paraId="5D61DF48" w14:textId="77777777" w:rsidR="00D0672F" w:rsidRDefault="00D0672F" w:rsidP="00D0672F">
            <w:pPr>
              <w:numPr>
                <w:ilvl w:val="0"/>
                <w:numId w:val="6"/>
              </w:numPr>
              <w:pBdr>
                <w:top w:val="nil"/>
                <w:left w:val="nil"/>
                <w:bottom w:val="nil"/>
                <w:right w:val="nil"/>
                <w:between w:val="nil"/>
              </w:pBdr>
              <w:rPr>
                <w:color w:val="000000"/>
                <w:sz w:val="20"/>
                <w:szCs w:val="20"/>
              </w:rPr>
            </w:pPr>
            <w:r w:rsidRPr="00D0672F">
              <w:rPr>
                <w:color w:val="000000"/>
                <w:sz w:val="20"/>
                <w:szCs w:val="20"/>
              </w:rPr>
              <w:t xml:space="preserve">Webinars will be available in the near future to </w:t>
            </w:r>
            <w:r w:rsidR="00E615E8" w:rsidRPr="00D0672F">
              <w:rPr>
                <w:color w:val="000000"/>
                <w:sz w:val="20"/>
                <w:szCs w:val="20"/>
              </w:rPr>
              <w:t>assist educators and leaders to develop nurse moral agency</w:t>
            </w:r>
            <w:r w:rsidRPr="00D0672F">
              <w:rPr>
                <w:color w:val="000000"/>
                <w:sz w:val="20"/>
                <w:szCs w:val="20"/>
              </w:rPr>
              <w:t xml:space="preserve"> </w:t>
            </w:r>
          </w:p>
          <w:p w14:paraId="0DF823B4" w14:textId="77777777" w:rsidR="00DC7D99" w:rsidRDefault="00E615E8">
            <w:pPr>
              <w:widowControl w:val="0"/>
              <w:numPr>
                <w:ilvl w:val="0"/>
                <w:numId w:val="6"/>
              </w:numPr>
              <w:pBdr>
                <w:top w:val="nil"/>
                <w:left w:val="nil"/>
                <w:bottom w:val="nil"/>
                <w:right w:val="nil"/>
                <w:between w:val="nil"/>
              </w:pBdr>
              <w:spacing w:after="160"/>
              <w:rPr>
                <w:color w:val="000000"/>
                <w:sz w:val="20"/>
                <w:szCs w:val="20"/>
              </w:rPr>
            </w:pPr>
            <w:r>
              <w:rPr>
                <w:color w:val="000000"/>
                <w:sz w:val="20"/>
                <w:szCs w:val="20"/>
              </w:rPr>
              <w:t>On-Line Learning Module from the Clinical Ethics Residency for Nurses (CERN) will be modified and made available</w:t>
            </w:r>
          </w:p>
          <w:p w14:paraId="037E6FC9" w14:textId="77777777" w:rsidR="00DC7D99" w:rsidRDefault="00E615E8">
            <w:pPr>
              <w:widowControl w:val="0"/>
              <w:numPr>
                <w:ilvl w:val="0"/>
                <w:numId w:val="6"/>
              </w:numPr>
              <w:pBdr>
                <w:top w:val="nil"/>
                <w:left w:val="nil"/>
                <w:bottom w:val="nil"/>
                <w:right w:val="nil"/>
                <w:between w:val="nil"/>
              </w:pBdr>
              <w:rPr>
                <w:color w:val="000000"/>
                <w:sz w:val="20"/>
                <w:szCs w:val="20"/>
              </w:rPr>
            </w:pPr>
            <w:r>
              <w:rPr>
                <w:sz w:val="20"/>
                <w:szCs w:val="20"/>
              </w:rPr>
              <w:t>On-line ethics resources</w:t>
            </w:r>
          </w:p>
          <w:p w14:paraId="249318C2" w14:textId="77777777" w:rsidR="00DC7D99" w:rsidRDefault="00E615E8">
            <w:pPr>
              <w:widowControl w:val="0"/>
              <w:numPr>
                <w:ilvl w:val="1"/>
                <w:numId w:val="6"/>
              </w:numPr>
              <w:pBdr>
                <w:top w:val="nil"/>
                <w:left w:val="nil"/>
                <w:bottom w:val="nil"/>
                <w:right w:val="nil"/>
                <w:between w:val="nil"/>
              </w:pBdr>
              <w:rPr>
                <w:sz w:val="20"/>
                <w:szCs w:val="20"/>
              </w:rPr>
            </w:pPr>
            <w:r>
              <w:rPr>
                <w:sz w:val="20"/>
                <w:szCs w:val="20"/>
              </w:rPr>
              <w:t xml:space="preserve">University of Washington Blog and Links to Ethics resources: </w:t>
            </w:r>
            <w:hyperlink r:id="rId11">
              <w:r>
                <w:rPr>
                  <w:color w:val="1155CC"/>
                  <w:sz w:val="20"/>
                  <w:szCs w:val="20"/>
                  <w:u w:val="single"/>
                </w:rPr>
                <w:t>https://blogs.uw.edu/somehm/ethics-resources/</w:t>
              </w:r>
            </w:hyperlink>
          </w:p>
          <w:p w14:paraId="3A29A0CB" w14:textId="77777777" w:rsidR="00DC7D99" w:rsidRDefault="00E615E8">
            <w:pPr>
              <w:widowControl w:val="0"/>
              <w:numPr>
                <w:ilvl w:val="1"/>
                <w:numId w:val="6"/>
              </w:numPr>
              <w:pBdr>
                <w:top w:val="nil"/>
                <w:left w:val="nil"/>
                <w:bottom w:val="nil"/>
                <w:right w:val="nil"/>
                <w:between w:val="nil"/>
              </w:pBdr>
              <w:rPr>
                <w:sz w:val="20"/>
                <w:szCs w:val="20"/>
              </w:rPr>
            </w:pPr>
            <w:r>
              <w:rPr>
                <w:sz w:val="20"/>
                <w:szCs w:val="20"/>
              </w:rPr>
              <w:t>https://kennedyinstitute.georgetown.edu/resources/</w:t>
            </w:r>
          </w:p>
          <w:p w14:paraId="6A0A6F2C" w14:textId="77777777" w:rsidR="00DC7D99" w:rsidRDefault="00E615E8">
            <w:pPr>
              <w:widowControl w:val="0"/>
              <w:numPr>
                <w:ilvl w:val="1"/>
                <w:numId w:val="6"/>
              </w:numPr>
              <w:pBdr>
                <w:top w:val="nil"/>
                <w:left w:val="nil"/>
                <w:bottom w:val="nil"/>
                <w:right w:val="nil"/>
                <w:between w:val="nil"/>
              </w:pBdr>
              <w:rPr>
                <w:sz w:val="20"/>
                <w:szCs w:val="20"/>
              </w:rPr>
            </w:pPr>
            <w:r>
              <w:rPr>
                <w:sz w:val="20"/>
                <w:szCs w:val="20"/>
              </w:rPr>
              <w:t>https://blog.petrieflom.law.harvard.edu/2020/04/02/free-online-ethics-resources-available-covid19/</w:t>
            </w:r>
          </w:p>
        </w:tc>
        <w:tc>
          <w:tcPr>
            <w:tcW w:w="4743" w:type="dxa"/>
          </w:tcPr>
          <w:p w14:paraId="2D57EC9D" w14:textId="77777777" w:rsidR="00DC7D99" w:rsidRDefault="00DC7D99">
            <w:pPr>
              <w:rPr>
                <w:sz w:val="26"/>
                <w:szCs w:val="26"/>
              </w:rPr>
            </w:pPr>
          </w:p>
        </w:tc>
      </w:tr>
      <w:tr w:rsidR="00DC7D99" w14:paraId="3FDC4764" w14:textId="77777777">
        <w:trPr>
          <w:trHeight w:val="260"/>
        </w:trPr>
        <w:tc>
          <w:tcPr>
            <w:tcW w:w="13045" w:type="dxa"/>
            <w:gridSpan w:val="3"/>
          </w:tcPr>
          <w:p w14:paraId="7088817B" w14:textId="14CC6F90" w:rsidR="00DC7D99" w:rsidRPr="00101ADF" w:rsidRDefault="00E615E8" w:rsidP="00101ADF">
            <w:pPr>
              <w:rPr>
                <w:b/>
                <w:bCs/>
                <w:sz w:val="26"/>
                <w:szCs w:val="26"/>
              </w:rPr>
            </w:pPr>
            <w:r w:rsidRPr="00101ADF">
              <w:rPr>
                <w:b/>
                <w:bCs/>
                <w:sz w:val="26"/>
                <w:szCs w:val="26"/>
              </w:rPr>
              <w:t xml:space="preserve">Recommended Content </w:t>
            </w:r>
            <w:r>
              <w:rPr>
                <w:sz w:val="26"/>
                <w:szCs w:val="26"/>
              </w:rPr>
              <w:t xml:space="preserve">(some recommended content is also under </w:t>
            </w:r>
            <w:r w:rsidR="00101ADF" w:rsidRPr="00101ADF">
              <w:rPr>
                <w:b/>
                <w:bCs/>
                <w:sz w:val="26"/>
                <w:szCs w:val="26"/>
              </w:rPr>
              <w:t>Integrative Learning Strategies</w:t>
            </w:r>
            <w:r w:rsidR="00E6668C">
              <w:rPr>
                <w:sz w:val="26"/>
                <w:szCs w:val="26"/>
              </w:rPr>
              <w:t>)</w:t>
            </w:r>
          </w:p>
        </w:tc>
      </w:tr>
      <w:tr w:rsidR="00DC7D99" w14:paraId="2B070F03" w14:textId="77777777">
        <w:tc>
          <w:tcPr>
            <w:tcW w:w="1550" w:type="dxa"/>
          </w:tcPr>
          <w:p w14:paraId="00AB9CFA" w14:textId="77777777" w:rsidR="00DC7D99" w:rsidRDefault="00E615E8">
            <w:pPr>
              <w:spacing w:before="240" w:after="240"/>
            </w:pPr>
            <w:r>
              <w:rPr>
                <w:sz w:val="26"/>
                <w:szCs w:val="26"/>
              </w:rPr>
              <w:t xml:space="preserve">Initial </w:t>
            </w:r>
            <w:r>
              <w:t xml:space="preserve">(During or before first clinical </w:t>
            </w:r>
            <w:proofErr w:type="spellStart"/>
            <w:r>
              <w:t>practica</w:t>
            </w:r>
            <w:proofErr w:type="spellEnd"/>
            <w:r>
              <w:t>)</w:t>
            </w:r>
          </w:p>
          <w:p w14:paraId="52B1C789" w14:textId="77777777" w:rsidR="00DC7D99" w:rsidRDefault="00DC7D99">
            <w:pPr>
              <w:rPr>
                <w:sz w:val="26"/>
                <w:szCs w:val="26"/>
              </w:rPr>
            </w:pPr>
          </w:p>
        </w:tc>
        <w:tc>
          <w:tcPr>
            <w:tcW w:w="6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0ACC3" w14:textId="77777777" w:rsidR="00DC7D99" w:rsidRDefault="00E615E8">
            <w:pPr>
              <w:ind w:firstLine="360"/>
              <w:rPr>
                <w:sz w:val="20"/>
                <w:szCs w:val="20"/>
              </w:rPr>
            </w:pPr>
            <w:r>
              <w:rPr>
                <w:sz w:val="20"/>
                <w:szCs w:val="20"/>
              </w:rPr>
              <w:t xml:space="preserve">●   Understanding of the ethical nature of professional responsibility for  </w:t>
            </w:r>
          </w:p>
          <w:p w14:paraId="3DBDB8B9" w14:textId="77777777" w:rsidR="00D739A9" w:rsidRDefault="00E615E8">
            <w:pPr>
              <w:ind w:firstLine="360"/>
              <w:rPr>
                <w:sz w:val="20"/>
                <w:szCs w:val="20"/>
              </w:rPr>
            </w:pPr>
            <w:r>
              <w:rPr>
                <w:sz w:val="20"/>
                <w:szCs w:val="20"/>
              </w:rPr>
              <w:t xml:space="preserve">      individuals and society (</w:t>
            </w:r>
            <w:r w:rsidR="00646D5C">
              <w:rPr>
                <w:sz w:val="20"/>
                <w:szCs w:val="20"/>
              </w:rPr>
              <w:t>Code of Ethics for Nurses</w:t>
            </w:r>
            <w:r>
              <w:rPr>
                <w:sz w:val="20"/>
                <w:szCs w:val="20"/>
              </w:rPr>
              <w:t xml:space="preserve">, Social Policy </w:t>
            </w:r>
            <w:r w:rsidR="00D739A9">
              <w:rPr>
                <w:sz w:val="20"/>
                <w:szCs w:val="20"/>
              </w:rPr>
              <w:t xml:space="preserve">       </w:t>
            </w:r>
          </w:p>
          <w:p w14:paraId="1130798D" w14:textId="7716364F" w:rsidR="00DC7D99" w:rsidRDefault="00D739A9">
            <w:pPr>
              <w:ind w:firstLine="360"/>
              <w:rPr>
                <w:sz w:val="20"/>
                <w:szCs w:val="20"/>
              </w:rPr>
            </w:pPr>
            <w:r>
              <w:rPr>
                <w:sz w:val="20"/>
                <w:szCs w:val="20"/>
              </w:rPr>
              <w:t xml:space="preserve">      </w:t>
            </w:r>
            <w:r w:rsidR="00E615E8">
              <w:rPr>
                <w:sz w:val="20"/>
                <w:szCs w:val="20"/>
              </w:rPr>
              <w:t>Statement)</w:t>
            </w:r>
          </w:p>
          <w:p w14:paraId="0BB3DF5B" w14:textId="088B979E" w:rsidR="00DC7D99" w:rsidRDefault="00E615E8">
            <w:pPr>
              <w:ind w:left="720" w:hanging="360"/>
              <w:rPr>
                <w:sz w:val="20"/>
                <w:szCs w:val="20"/>
              </w:rPr>
            </w:pPr>
            <w:r>
              <w:rPr>
                <w:sz w:val="20"/>
                <w:szCs w:val="20"/>
              </w:rPr>
              <w:t xml:space="preserve">●   Familiarity with the </w:t>
            </w:r>
            <w:r w:rsidR="00344CD5">
              <w:rPr>
                <w:sz w:val="20"/>
                <w:szCs w:val="20"/>
              </w:rPr>
              <w:t>ethical nature</w:t>
            </w:r>
            <w:r>
              <w:rPr>
                <w:sz w:val="20"/>
                <w:szCs w:val="20"/>
              </w:rPr>
              <w:t xml:space="preserve"> of all nursing actions </w:t>
            </w:r>
            <w:r w:rsidR="00D739A9">
              <w:rPr>
                <w:sz w:val="20"/>
                <w:szCs w:val="20"/>
              </w:rPr>
              <w:t>–</w:t>
            </w:r>
            <w:r w:rsidR="00344CD5">
              <w:rPr>
                <w:sz w:val="20"/>
                <w:szCs w:val="20"/>
              </w:rPr>
              <w:t xml:space="preserve"> nursing</w:t>
            </w:r>
            <w:r w:rsidR="00D739A9">
              <w:rPr>
                <w:sz w:val="20"/>
                <w:szCs w:val="20"/>
              </w:rPr>
              <w:t xml:space="preserve"> </w:t>
            </w:r>
            <w:r>
              <w:rPr>
                <w:sz w:val="20"/>
                <w:szCs w:val="20"/>
              </w:rPr>
              <w:t>historical development goals and perspectives (Milliken &amp; Grace,2016)</w:t>
            </w:r>
          </w:p>
          <w:p w14:paraId="0E8C6454" w14:textId="77777777" w:rsidR="00DC7D99" w:rsidRDefault="00E615E8">
            <w:pPr>
              <w:ind w:left="720" w:hanging="360"/>
              <w:rPr>
                <w:sz w:val="20"/>
                <w:szCs w:val="20"/>
              </w:rPr>
            </w:pPr>
            <w:r>
              <w:rPr>
                <w:sz w:val="20"/>
                <w:szCs w:val="20"/>
              </w:rPr>
              <w:t>●   Introduction to code of ethics - critique</w:t>
            </w:r>
          </w:p>
          <w:p w14:paraId="5B6A85AC" w14:textId="77777777" w:rsidR="007E4F04" w:rsidRDefault="00E615E8">
            <w:pPr>
              <w:ind w:left="720" w:hanging="360"/>
              <w:rPr>
                <w:sz w:val="20"/>
                <w:szCs w:val="20"/>
              </w:rPr>
            </w:pPr>
            <w:r>
              <w:rPr>
                <w:sz w:val="20"/>
                <w:szCs w:val="20"/>
              </w:rPr>
              <w:t>●   Introduction to the ANA</w:t>
            </w:r>
            <w:r w:rsidR="007E4F04">
              <w:rPr>
                <w:sz w:val="20"/>
                <w:szCs w:val="20"/>
              </w:rPr>
              <w:t>’s</w:t>
            </w:r>
            <w:r>
              <w:rPr>
                <w:sz w:val="20"/>
                <w:szCs w:val="20"/>
              </w:rPr>
              <w:t xml:space="preserve"> Scope and Standards of Practice</w:t>
            </w:r>
            <w:r w:rsidR="007E4F04">
              <w:rPr>
                <w:sz w:val="20"/>
                <w:szCs w:val="20"/>
              </w:rPr>
              <w:t xml:space="preserve"> (2021)</w:t>
            </w:r>
          </w:p>
          <w:p w14:paraId="61F38EB2" w14:textId="58088F33" w:rsidR="00DC7D99" w:rsidRDefault="00E615E8">
            <w:pPr>
              <w:ind w:left="720" w:hanging="360"/>
              <w:rPr>
                <w:sz w:val="20"/>
                <w:szCs w:val="20"/>
              </w:rPr>
            </w:pPr>
            <w:r>
              <w:rPr>
                <w:sz w:val="20"/>
                <w:szCs w:val="20"/>
              </w:rPr>
              <w:t>●   Elucidation of personal values, beliefs, educational, religious, cultural influences</w:t>
            </w:r>
          </w:p>
          <w:p w14:paraId="57B62079" w14:textId="77777777" w:rsidR="00DC7D99" w:rsidRDefault="00E615E8">
            <w:pPr>
              <w:ind w:left="720" w:hanging="360"/>
              <w:rPr>
                <w:sz w:val="20"/>
                <w:szCs w:val="20"/>
              </w:rPr>
            </w:pPr>
            <w:r>
              <w:rPr>
                <w:sz w:val="20"/>
                <w:szCs w:val="20"/>
              </w:rPr>
              <w:t>●   Reflection on the influence of biases and prejudices</w:t>
            </w:r>
          </w:p>
          <w:p w14:paraId="0108ABAF" w14:textId="77777777" w:rsidR="00DC7D99" w:rsidRDefault="00E615E8">
            <w:pPr>
              <w:ind w:left="720" w:hanging="360"/>
              <w:rPr>
                <w:sz w:val="20"/>
                <w:szCs w:val="20"/>
              </w:rPr>
            </w:pPr>
            <w:r>
              <w:rPr>
                <w:sz w:val="20"/>
                <w:szCs w:val="20"/>
              </w:rPr>
              <w:t>●   Content specific cases related to specific practicum setting (cradle to grave). Clinical faculty urged to increase their ability to help students problem-solve ethical issues</w:t>
            </w:r>
          </w:p>
          <w:p w14:paraId="44AF175D" w14:textId="59C60E0C" w:rsidR="00DC7D99" w:rsidRDefault="00344CD5">
            <w:pPr>
              <w:ind w:left="720" w:hanging="360"/>
              <w:rPr>
                <w:sz w:val="20"/>
                <w:szCs w:val="20"/>
              </w:rPr>
            </w:pPr>
            <w:r>
              <w:rPr>
                <w:sz w:val="20"/>
                <w:szCs w:val="20"/>
              </w:rPr>
              <w:t xml:space="preserve">● </w:t>
            </w:r>
            <w:r w:rsidR="007E4F04">
              <w:rPr>
                <w:sz w:val="20"/>
                <w:szCs w:val="20"/>
              </w:rPr>
              <w:t xml:space="preserve">  </w:t>
            </w:r>
            <w:r>
              <w:rPr>
                <w:sz w:val="20"/>
                <w:szCs w:val="20"/>
              </w:rPr>
              <w:t>Ability</w:t>
            </w:r>
            <w:r w:rsidR="00E615E8">
              <w:rPr>
                <w:sz w:val="20"/>
                <w:szCs w:val="20"/>
              </w:rPr>
              <w:t xml:space="preserve"> to articulate what constitutes nurse moral agency in that setting</w:t>
            </w:r>
          </w:p>
          <w:p w14:paraId="0C202CDF" w14:textId="77777777" w:rsidR="00DC7D99" w:rsidRDefault="00E615E8">
            <w:pPr>
              <w:ind w:left="720" w:hanging="360"/>
              <w:rPr>
                <w:sz w:val="20"/>
                <w:szCs w:val="20"/>
              </w:rPr>
            </w:pPr>
            <w:r>
              <w:rPr>
                <w:sz w:val="20"/>
                <w:szCs w:val="20"/>
              </w:rPr>
              <w:t>●   Identify uncertainty and constraints that may lead to moral distress and how to address these</w:t>
            </w:r>
          </w:p>
          <w:p w14:paraId="49661D09" w14:textId="1E15C963" w:rsidR="00DC7D99" w:rsidRDefault="00E615E8">
            <w:pPr>
              <w:numPr>
                <w:ilvl w:val="0"/>
                <w:numId w:val="10"/>
              </w:numPr>
              <w:rPr>
                <w:sz w:val="20"/>
                <w:szCs w:val="20"/>
              </w:rPr>
            </w:pPr>
            <w:r>
              <w:rPr>
                <w:sz w:val="20"/>
                <w:szCs w:val="20"/>
              </w:rPr>
              <w:t xml:space="preserve">Basic idea of the meaning of ethical perspectives and language </w:t>
            </w:r>
            <w:r w:rsidR="007E4F04">
              <w:rPr>
                <w:sz w:val="20"/>
                <w:szCs w:val="20"/>
              </w:rPr>
              <w:t xml:space="preserve"> </w:t>
            </w:r>
            <w:r>
              <w:rPr>
                <w:sz w:val="20"/>
                <w:szCs w:val="20"/>
              </w:rPr>
              <w:t xml:space="preserve">(principles). Ability to take a problem of everyday practice and </w:t>
            </w:r>
            <w:r>
              <w:rPr>
                <w:sz w:val="20"/>
                <w:szCs w:val="20"/>
              </w:rPr>
              <w:lastRenderedPageBreak/>
              <w:t>determine the assumptions being made by various stakeholders, the rights of patients and what resources are available to them</w:t>
            </w:r>
            <w:r>
              <w:rPr>
                <w:sz w:val="26"/>
                <w:szCs w:val="26"/>
              </w:rPr>
              <w:t xml:space="preserve"> </w:t>
            </w:r>
          </w:p>
        </w:tc>
        <w:tc>
          <w:tcPr>
            <w:tcW w:w="4743" w:type="dxa"/>
          </w:tcPr>
          <w:p w14:paraId="6D74BAAF" w14:textId="77777777" w:rsidR="00DC7D99" w:rsidRPr="00E6668C" w:rsidRDefault="00E615E8">
            <w:pPr>
              <w:rPr>
                <w:b/>
                <w:bCs/>
                <w:shd w:val="pct15" w:color="auto" w:fill="FFFFFF"/>
              </w:rPr>
            </w:pPr>
            <w:r w:rsidRPr="00E6668C">
              <w:rPr>
                <w:b/>
                <w:bCs/>
                <w:shd w:val="pct15" w:color="auto" w:fill="FFFFFF"/>
              </w:rPr>
              <w:lastRenderedPageBreak/>
              <w:t xml:space="preserve">Domains 1,2,5,6,8,9,10 </w:t>
            </w:r>
          </w:p>
          <w:p w14:paraId="322AB24D" w14:textId="77777777" w:rsidR="00DC7D99" w:rsidRDefault="00E615E8">
            <w:pPr>
              <w:rPr>
                <w:sz w:val="20"/>
                <w:szCs w:val="20"/>
              </w:rPr>
            </w:pPr>
            <w:r w:rsidRPr="00E6668C">
              <w:rPr>
                <w:b/>
                <w:bCs/>
                <w:sz w:val="20"/>
                <w:szCs w:val="20"/>
                <w:shd w:val="pct15" w:color="auto" w:fill="FFFFFF"/>
              </w:rPr>
              <w:t>Integrate throughout domains particularly important for this level are the domains listed above</w:t>
            </w:r>
          </w:p>
        </w:tc>
      </w:tr>
      <w:tr w:rsidR="00DC7D99" w14:paraId="036BA141" w14:textId="77777777">
        <w:tc>
          <w:tcPr>
            <w:tcW w:w="1550" w:type="dxa"/>
          </w:tcPr>
          <w:p w14:paraId="48D7B42A" w14:textId="77777777" w:rsidR="00DC7D99" w:rsidRDefault="00E615E8">
            <w:pPr>
              <w:spacing w:before="240" w:after="240"/>
            </w:pPr>
            <w:r>
              <w:t>Junior/Senior</w:t>
            </w:r>
          </w:p>
          <w:p w14:paraId="16279371" w14:textId="77777777" w:rsidR="00DC7D99" w:rsidRDefault="00E615E8">
            <w:pPr>
              <w:spacing w:before="240" w:after="240"/>
            </w:pPr>
            <w:r>
              <w:t>(and other prelicensure)</w:t>
            </w:r>
          </w:p>
        </w:tc>
        <w:tc>
          <w:tcPr>
            <w:tcW w:w="6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003E9" w14:textId="639F1463" w:rsidR="00DC7D99" w:rsidRDefault="00E615E8">
            <w:pPr>
              <w:numPr>
                <w:ilvl w:val="0"/>
                <w:numId w:val="2"/>
              </w:numPr>
              <w:rPr>
                <w:sz w:val="20"/>
                <w:szCs w:val="20"/>
              </w:rPr>
            </w:pPr>
            <w:r>
              <w:rPr>
                <w:sz w:val="20"/>
                <w:szCs w:val="20"/>
              </w:rPr>
              <w:t xml:space="preserve">Grasp of role in everyday ethical practice and as a member of a team trying to resolve a </w:t>
            </w:r>
            <w:r w:rsidR="00344CD5">
              <w:rPr>
                <w:sz w:val="20"/>
                <w:szCs w:val="20"/>
              </w:rPr>
              <w:t>more complex conflict</w:t>
            </w:r>
          </w:p>
          <w:p w14:paraId="23B2BB6B" w14:textId="77777777" w:rsidR="00DC7D99" w:rsidRDefault="00E615E8">
            <w:pPr>
              <w:numPr>
                <w:ilvl w:val="0"/>
                <w:numId w:val="2"/>
              </w:numPr>
              <w:rPr>
                <w:sz w:val="20"/>
                <w:szCs w:val="20"/>
              </w:rPr>
            </w:pPr>
            <w:r>
              <w:rPr>
                <w:sz w:val="20"/>
                <w:szCs w:val="20"/>
              </w:rPr>
              <w:t>Practice advocating for patients - articulating their needs - using cases and being mentored in practice</w:t>
            </w:r>
          </w:p>
          <w:p w14:paraId="1ACCAD13" w14:textId="77777777" w:rsidR="00DC7D99" w:rsidRDefault="00E615E8">
            <w:pPr>
              <w:numPr>
                <w:ilvl w:val="0"/>
                <w:numId w:val="2"/>
              </w:numPr>
              <w:rPr>
                <w:sz w:val="20"/>
                <w:szCs w:val="20"/>
              </w:rPr>
            </w:pPr>
            <w:r>
              <w:rPr>
                <w:sz w:val="20"/>
                <w:szCs w:val="20"/>
              </w:rPr>
              <w:t>Practice analyzing cases and articulating the nuances of a situation</w:t>
            </w:r>
          </w:p>
          <w:p w14:paraId="39186408" w14:textId="77777777" w:rsidR="00DC7D99" w:rsidRDefault="00E615E8">
            <w:pPr>
              <w:numPr>
                <w:ilvl w:val="0"/>
                <w:numId w:val="2"/>
              </w:numPr>
              <w:rPr>
                <w:sz w:val="20"/>
                <w:szCs w:val="20"/>
              </w:rPr>
            </w:pPr>
            <w:r>
              <w:rPr>
                <w:sz w:val="20"/>
                <w:szCs w:val="20"/>
              </w:rPr>
              <w:t>Nuanced understanding of ethical principles, human rights, ethical concepts</w:t>
            </w:r>
          </w:p>
          <w:p w14:paraId="74405100" w14:textId="6E4438E0" w:rsidR="00DC7D99" w:rsidRPr="007E4F04" w:rsidRDefault="00E615E8" w:rsidP="007E4F04">
            <w:pPr>
              <w:numPr>
                <w:ilvl w:val="0"/>
                <w:numId w:val="2"/>
              </w:numPr>
              <w:rPr>
                <w:sz w:val="20"/>
                <w:szCs w:val="20"/>
              </w:rPr>
            </w:pPr>
            <w:r w:rsidRPr="007E4F04">
              <w:rPr>
                <w:sz w:val="20"/>
                <w:szCs w:val="20"/>
              </w:rPr>
              <w:t xml:space="preserve">Familiarity with the </w:t>
            </w:r>
            <w:r w:rsidR="00646D5C">
              <w:rPr>
                <w:sz w:val="20"/>
                <w:szCs w:val="20"/>
              </w:rPr>
              <w:t>Code of Ethics for Nurses</w:t>
            </w:r>
            <w:r w:rsidR="00646D5C" w:rsidRPr="007E4F04" w:rsidDel="00646D5C">
              <w:rPr>
                <w:sz w:val="20"/>
                <w:szCs w:val="20"/>
              </w:rPr>
              <w:t xml:space="preserve"> </w:t>
            </w:r>
            <w:r w:rsidR="007E4F04">
              <w:rPr>
                <w:sz w:val="20"/>
                <w:szCs w:val="20"/>
              </w:rPr>
              <w:t xml:space="preserve">(ANA, 2015) and its power to support good practice </w:t>
            </w:r>
            <w:r w:rsidRPr="007E4F04">
              <w:rPr>
                <w:sz w:val="20"/>
                <w:szCs w:val="20"/>
              </w:rPr>
              <w:t>Understanding of disparities and the roots of problems in the way societies are arranged and work</w:t>
            </w:r>
          </w:p>
          <w:p w14:paraId="62705AEB" w14:textId="77777777" w:rsidR="00DC7D99" w:rsidRDefault="00DC7D99">
            <w:pPr>
              <w:ind w:left="720"/>
              <w:rPr>
                <w:sz w:val="20"/>
                <w:szCs w:val="20"/>
              </w:rPr>
            </w:pPr>
          </w:p>
        </w:tc>
        <w:tc>
          <w:tcPr>
            <w:tcW w:w="4743" w:type="dxa"/>
          </w:tcPr>
          <w:p w14:paraId="0B5CD532" w14:textId="77777777" w:rsidR="00DC7D99" w:rsidRDefault="00E615E8">
            <w:r w:rsidRPr="00E6668C">
              <w:rPr>
                <w:shd w:val="pct15" w:color="auto" w:fill="FFFFFF"/>
              </w:rPr>
              <w:t>Add Domains 3,4,7,8</w:t>
            </w:r>
          </w:p>
        </w:tc>
      </w:tr>
      <w:tr w:rsidR="00DC7D99" w14:paraId="24D29571" w14:textId="77777777">
        <w:tc>
          <w:tcPr>
            <w:tcW w:w="1550" w:type="dxa"/>
          </w:tcPr>
          <w:p w14:paraId="5315F608" w14:textId="77777777" w:rsidR="00DC7D99" w:rsidRDefault="00E615E8">
            <w:pPr>
              <w:spacing w:before="240" w:after="240"/>
            </w:pPr>
            <w:r>
              <w:t>Advanced</w:t>
            </w:r>
          </w:p>
          <w:p w14:paraId="0C8C6C52" w14:textId="77777777" w:rsidR="00DC7D99" w:rsidRDefault="00E615E8">
            <w:pPr>
              <w:spacing w:before="240" w:after="240"/>
            </w:pPr>
            <w:r>
              <w:t>Masters and Doctoral</w:t>
            </w:r>
          </w:p>
        </w:tc>
        <w:tc>
          <w:tcPr>
            <w:tcW w:w="6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45059" w14:textId="77777777" w:rsidR="00DC7D99" w:rsidRDefault="00E615E8">
            <w:pPr>
              <w:numPr>
                <w:ilvl w:val="0"/>
                <w:numId w:val="11"/>
              </w:numPr>
              <w:rPr>
                <w:sz w:val="20"/>
                <w:szCs w:val="20"/>
              </w:rPr>
            </w:pPr>
            <w:r>
              <w:rPr>
                <w:sz w:val="20"/>
                <w:szCs w:val="20"/>
              </w:rPr>
              <w:t>Understanding of the augmented ethical responsibilities of roles that have more independence</w:t>
            </w:r>
          </w:p>
          <w:p w14:paraId="462B0F8B" w14:textId="77777777" w:rsidR="00DC7D99" w:rsidRDefault="00E615E8">
            <w:pPr>
              <w:numPr>
                <w:ilvl w:val="0"/>
                <w:numId w:val="11"/>
              </w:numPr>
              <w:rPr>
                <w:sz w:val="20"/>
                <w:szCs w:val="20"/>
              </w:rPr>
            </w:pPr>
            <w:r>
              <w:rPr>
                <w:sz w:val="20"/>
                <w:szCs w:val="20"/>
              </w:rPr>
              <w:t>Differentiate between legal and ethical approaches to resolving ethical issues</w:t>
            </w:r>
          </w:p>
          <w:p w14:paraId="0FC7972B" w14:textId="77777777" w:rsidR="00E6668C" w:rsidRDefault="00E6668C" w:rsidP="00E6668C">
            <w:pPr>
              <w:numPr>
                <w:ilvl w:val="0"/>
                <w:numId w:val="11"/>
              </w:numPr>
              <w:rPr>
                <w:sz w:val="20"/>
                <w:szCs w:val="20"/>
              </w:rPr>
            </w:pPr>
            <w:r>
              <w:rPr>
                <w:sz w:val="20"/>
                <w:szCs w:val="20"/>
              </w:rPr>
              <w:t>Practiced at ethical analysis, mediation, collaboration</w:t>
            </w:r>
          </w:p>
          <w:p w14:paraId="7D001D96" w14:textId="0A238DC5" w:rsidR="00DC7D99" w:rsidRDefault="00E615E8">
            <w:pPr>
              <w:numPr>
                <w:ilvl w:val="0"/>
                <w:numId w:val="11"/>
              </w:numPr>
              <w:rPr>
                <w:sz w:val="20"/>
                <w:szCs w:val="20"/>
              </w:rPr>
            </w:pPr>
            <w:r>
              <w:rPr>
                <w:sz w:val="20"/>
                <w:szCs w:val="20"/>
              </w:rPr>
              <w:t>Accountability for mentorship/teaching</w:t>
            </w:r>
            <w:r w:rsidR="00E6668C">
              <w:rPr>
                <w:sz w:val="20"/>
                <w:szCs w:val="20"/>
              </w:rPr>
              <w:t>: ethical decision making, mediation, and conflict resolution</w:t>
            </w:r>
          </w:p>
          <w:p w14:paraId="1A67013D" w14:textId="77777777" w:rsidR="00DC7D99" w:rsidRDefault="00E615E8">
            <w:pPr>
              <w:numPr>
                <w:ilvl w:val="0"/>
                <w:numId w:val="11"/>
              </w:numPr>
              <w:rPr>
                <w:sz w:val="20"/>
                <w:szCs w:val="20"/>
              </w:rPr>
            </w:pPr>
            <w:r>
              <w:rPr>
                <w:sz w:val="20"/>
                <w:szCs w:val="20"/>
              </w:rPr>
              <w:t>Analyze policies and practices for their ethical soundness</w:t>
            </w:r>
          </w:p>
          <w:p w14:paraId="7CA74471" w14:textId="77777777" w:rsidR="00DC7D99" w:rsidRDefault="00E615E8">
            <w:pPr>
              <w:numPr>
                <w:ilvl w:val="0"/>
                <w:numId w:val="11"/>
              </w:numPr>
              <w:rPr>
                <w:sz w:val="20"/>
                <w:szCs w:val="20"/>
              </w:rPr>
            </w:pPr>
            <w:r>
              <w:rPr>
                <w:sz w:val="20"/>
                <w:szCs w:val="20"/>
              </w:rPr>
              <w:t xml:space="preserve">Accessing information and resources </w:t>
            </w:r>
          </w:p>
          <w:p w14:paraId="37F9A79A" w14:textId="77777777" w:rsidR="00DC7D99" w:rsidRDefault="00E615E8">
            <w:pPr>
              <w:numPr>
                <w:ilvl w:val="0"/>
                <w:numId w:val="11"/>
              </w:numPr>
              <w:rPr>
                <w:sz w:val="20"/>
                <w:szCs w:val="20"/>
              </w:rPr>
            </w:pPr>
            <w:r>
              <w:rPr>
                <w:sz w:val="20"/>
                <w:szCs w:val="20"/>
              </w:rPr>
              <w:t xml:space="preserve">Researching the state of the science re. ethical problems in healthcare </w:t>
            </w:r>
          </w:p>
        </w:tc>
        <w:tc>
          <w:tcPr>
            <w:tcW w:w="4743" w:type="dxa"/>
          </w:tcPr>
          <w:p w14:paraId="7F9F7EDB" w14:textId="77777777" w:rsidR="00DC7D99" w:rsidRDefault="00E615E8">
            <w:r w:rsidRPr="00E6668C">
              <w:rPr>
                <w:shd w:val="pct15" w:color="auto" w:fill="FFFFFF"/>
              </w:rPr>
              <w:t>Domains 1-10</w:t>
            </w:r>
          </w:p>
        </w:tc>
      </w:tr>
      <w:tr w:rsidR="00DC7D99" w14:paraId="682ED95E" w14:textId="77777777">
        <w:trPr>
          <w:trHeight w:val="400"/>
        </w:trPr>
        <w:tc>
          <w:tcPr>
            <w:tcW w:w="13045" w:type="dxa"/>
            <w:gridSpan w:val="3"/>
          </w:tcPr>
          <w:p w14:paraId="3DBBC985" w14:textId="77777777" w:rsidR="00DC7D99" w:rsidRDefault="00E615E8">
            <w:pPr>
              <w:spacing w:before="240" w:after="240"/>
              <w:rPr>
                <w:sz w:val="26"/>
                <w:szCs w:val="26"/>
              </w:rPr>
            </w:pPr>
            <w:r>
              <w:rPr>
                <w:sz w:val="26"/>
                <w:szCs w:val="26"/>
              </w:rPr>
              <w:t>Template Area 4:  Assessment Strategies</w:t>
            </w:r>
          </w:p>
        </w:tc>
      </w:tr>
      <w:tr w:rsidR="00DC7D99" w14:paraId="50311351" w14:textId="77777777">
        <w:tc>
          <w:tcPr>
            <w:tcW w:w="1550" w:type="dxa"/>
          </w:tcPr>
          <w:p w14:paraId="6855D41F" w14:textId="77777777" w:rsidR="00DC7D99" w:rsidRDefault="00E615E8">
            <w:pPr>
              <w:spacing w:before="240" w:after="240"/>
            </w:pPr>
            <w:r>
              <w:t>Pre-Licensure</w:t>
            </w:r>
          </w:p>
        </w:tc>
        <w:tc>
          <w:tcPr>
            <w:tcW w:w="6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79575" w14:textId="084BEFAE" w:rsidR="00DC7D99" w:rsidRDefault="00E6668C" w:rsidP="00E6668C">
            <w:pPr>
              <w:rPr>
                <w:sz w:val="20"/>
                <w:szCs w:val="20"/>
              </w:rPr>
            </w:pPr>
            <w:r>
              <w:rPr>
                <w:sz w:val="20"/>
                <w:szCs w:val="20"/>
              </w:rPr>
              <w:t xml:space="preserve">       </w:t>
            </w:r>
            <w:r w:rsidR="00E615E8">
              <w:rPr>
                <w:sz w:val="20"/>
                <w:szCs w:val="20"/>
              </w:rPr>
              <w:t>●</w:t>
            </w:r>
            <w:r w:rsidR="00E615E8">
              <w:rPr>
                <w:sz w:val="14"/>
                <w:szCs w:val="14"/>
              </w:rPr>
              <w:t xml:space="preserve">        </w:t>
            </w:r>
            <w:r w:rsidR="00E615E8">
              <w:rPr>
                <w:sz w:val="20"/>
                <w:szCs w:val="20"/>
              </w:rPr>
              <w:t>Ethical Awareness Scale (Milliken et al). Measures an individual</w:t>
            </w:r>
            <w:r>
              <w:rPr>
                <w:sz w:val="20"/>
                <w:szCs w:val="20"/>
              </w:rPr>
              <w:t>’</w:t>
            </w:r>
            <w:r w:rsidR="00E615E8">
              <w:rPr>
                <w:sz w:val="20"/>
                <w:szCs w:val="20"/>
              </w:rPr>
              <w:t xml:space="preserve">s ethical  </w:t>
            </w:r>
          </w:p>
          <w:p w14:paraId="00ED8E70" w14:textId="77777777" w:rsidR="00DC7D99" w:rsidRDefault="00E615E8">
            <w:pPr>
              <w:ind w:left="360"/>
              <w:rPr>
                <w:sz w:val="20"/>
                <w:szCs w:val="20"/>
              </w:rPr>
            </w:pPr>
            <w:r>
              <w:rPr>
                <w:sz w:val="20"/>
                <w:szCs w:val="20"/>
              </w:rPr>
              <w:t xml:space="preserve">        sensitivity to everyday and conflictual situations pre and post education</w:t>
            </w:r>
          </w:p>
          <w:p w14:paraId="347E0580" w14:textId="77777777" w:rsidR="00DC7D99" w:rsidRDefault="00E615E8">
            <w:pPr>
              <w:rPr>
                <w:sz w:val="20"/>
                <w:szCs w:val="20"/>
              </w:rPr>
            </w:pPr>
            <w:r>
              <w:rPr>
                <w:sz w:val="20"/>
                <w:szCs w:val="20"/>
              </w:rPr>
              <w:t xml:space="preserve">       ●</w:t>
            </w:r>
            <w:r>
              <w:rPr>
                <w:sz w:val="14"/>
                <w:szCs w:val="14"/>
              </w:rPr>
              <w:t xml:space="preserve">        </w:t>
            </w:r>
            <w:r>
              <w:rPr>
                <w:sz w:val="20"/>
                <w:szCs w:val="20"/>
              </w:rPr>
              <w:t>Rubrics to measure knowledge development</w:t>
            </w:r>
          </w:p>
          <w:p w14:paraId="61A5DCC9" w14:textId="77777777" w:rsidR="00DC7D99" w:rsidRDefault="00E615E8">
            <w:pPr>
              <w:rPr>
                <w:sz w:val="20"/>
                <w:szCs w:val="20"/>
              </w:rPr>
            </w:pPr>
            <w:r>
              <w:rPr>
                <w:sz w:val="20"/>
                <w:szCs w:val="20"/>
              </w:rPr>
              <w:t xml:space="preserve">       ●</w:t>
            </w:r>
            <w:r>
              <w:rPr>
                <w:sz w:val="14"/>
                <w:szCs w:val="14"/>
              </w:rPr>
              <w:t xml:space="preserve">        </w:t>
            </w:r>
            <w:r>
              <w:rPr>
                <w:sz w:val="20"/>
                <w:szCs w:val="20"/>
              </w:rPr>
              <w:t>Reflection papers on readings</w:t>
            </w:r>
          </w:p>
          <w:p w14:paraId="3313F5D5" w14:textId="77777777" w:rsidR="00DC7D99" w:rsidRDefault="00E615E8">
            <w:pPr>
              <w:rPr>
                <w:sz w:val="20"/>
                <w:szCs w:val="20"/>
              </w:rPr>
            </w:pPr>
            <w:r>
              <w:rPr>
                <w:sz w:val="20"/>
                <w:szCs w:val="20"/>
              </w:rPr>
              <w:t xml:space="preserve">       ●</w:t>
            </w:r>
            <w:r>
              <w:rPr>
                <w:sz w:val="14"/>
                <w:szCs w:val="14"/>
              </w:rPr>
              <w:t xml:space="preserve">        </w:t>
            </w:r>
            <w:r>
              <w:rPr>
                <w:sz w:val="20"/>
                <w:szCs w:val="20"/>
              </w:rPr>
              <w:t>Guided journaling about specific events</w:t>
            </w:r>
          </w:p>
          <w:p w14:paraId="1FCAB044" w14:textId="251248F2" w:rsidR="00DC7D99" w:rsidRDefault="00E6668C" w:rsidP="00E6668C">
            <w:pPr>
              <w:rPr>
                <w:sz w:val="20"/>
                <w:szCs w:val="20"/>
              </w:rPr>
            </w:pPr>
            <w:r>
              <w:rPr>
                <w:sz w:val="20"/>
                <w:szCs w:val="20"/>
              </w:rPr>
              <w:t xml:space="preserve">       </w:t>
            </w:r>
            <w:r w:rsidR="00E615E8">
              <w:rPr>
                <w:sz w:val="20"/>
                <w:szCs w:val="20"/>
              </w:rPr>
              <w:t>●</w:t>
            </w:r>
            <w:r w:rsidR="00E615E8">
              <w:rPr>
                <w:sz w:val="14"/>
                <w:szCs w:val="14"/>
              </w:rPr>
              <w:t xml:space="preserve">        </w:t>
            </w:r>
            <w:r w:rsidR="00E615E8">
              <w:rPr>
                <w:sz w:val="20"/>
                <w:szCs w:val="20"/>
              </w:rPr>
              <w:t>Simulations with self-, peer and expert critique</w:t>
            </w:r>
            <w:r>
              <w:rPr>
                <w:sz w:val="20"/>
                <w:szCs w:val="20"/>
              </w:rPr>
              <w:t xml:space="preserve"> and debriefing</w:t>
            </w:r>
          </w:p>
          <w:p w14:paraId="3DD8E9E9" w14:textId="77777777" w:rsidR="00DC7D99" w:rsidRDefault="00E615E8">
            <w:pPr>
              <w:ind w:left="720"/>
              <w:rPr>
                <w:sz w:val="20"/>
                <w:szCs w:val="20"/>
              </w:rPr>
            </w:pPr>
            <w:r>
              <w:rPr>
                <w:sz w:val="20"/>
                <w:szCs w:val="20"/>
              </w:rPr>
              <w:t>●</w:t>
            </w:r>
            <w:r>
              <w:rPr>
                <w:sz w:val="14"/>
                <w:szCs w:val="14"/>
              </w:rPr>
              <w:t xml:space="preserve">        </w:t>
            </w:r>
            <w:r>
              <w:rPr>
                <w:sz w:val="20"/>
                <w:szCs w:val="20"/>
              </w:rPr>
              <w:t>Situation analysis</w:t>
            </w:r>
          </w:p>
          <w:p w14:paraId="459254E1" w14:textId="77777777" w:rsidR="00DC7D99" w:rsidRDefault="00E615E8">
            <w:pPr>
              <w:ind w:left="720"/>
              <w:rPr>
                <w:sz w:val="20"/>
                <w:szCs w:val="20"/>
              </w:rPr>
            </w:pPr>
            <w:r>
              <w:rPr>
                <w:sz w:val="20"/>
                <w:szCs w:val="20"/>
              </w:rPr>
              <w:t>●</w:t>
            </w:r>
            <w:r>
              <w:rPr>
                <w:sz w:val="14"/>
                <w:szCs w:val="14"/>
              </w:rPr>
              <w:t xml:space="preserve">        </w:t>
            </w:r>
            <w:r>
              <w:rPr>
                <w:sz w:val="20"/>
                <w:szCs w:val="20"/>
              </w:rPr>
              <w:t>Articulation of the nuances of a situation</w:t>
            </w:r>
          </w:p>
          <w:p w14:paraId="19CF0F49" w14:textId="77777777" w:rsidR="00DC7D99" w:rsidRDefault="00E615E8">
            <w:pPr>
              <w:ind w:left="720"/>
              <w:rPr>
                <w:sz w:val="20"/>
                <w:szCs w:val="20"/>
              </w:rPr>
            </w:pPr>
            <w:r>
              <w:rPr>
                <w:sz w:val="20"/>
                <w:szCs w:val="20"/>
              </w:rPr>
              <w:lastRenderedPageBreak/>
              <w:t>●</w:t>
            </w:r>
            <w:r>
              <w:rPr>
                <w:sz w:val="14"/>
                <w:szCs w:val="14"/>
              </w:rPr>
              <w:t xml:space="preserve">        </w:t>
            </w:r>
            <w:r>
              <w:rPr>
                <w:sz w:val="20"/>
                <w:szCs w:val="20"/>
              </w:rPr>
              <w:t>Moral distress scale</w:t>
            </w:r>
          </w:p>
          <w:p w14:paraId="378A2B4D" w14:textId="77777777" w:rsidR="00DC7D99" w:rsidRDefault="00E615E8">
            <w:pPr>
              <w:ind w:left="720"/>
              <w:rPr>
                <w:sz w:val="20"/>
                <w:szCs w:val="20"/>
              </w:rPr>
            </w:pPr>
            <w:r>
              <w:rPr>
                <w:sz w:val="20"/>
                <w:szCs w:val="20"/>
              </w:rPr>
              <w:t>●</w:t>
            </w:r>
            <w:r>
              <w:rPr>
                <w:sz w:val="14"/>
                <w:szCs w:val="14"/>
              </w:rPr>
              <w:t xml:space="preserve">        </w:t>
            </w:r>
            <w:r>
              <w:rPr>
                <w:sz w:val="20"/>
                <w:szCs w:val="20"/>
              </w:rPr>
              <w:t>Self-efficacy scale - Bandura</w:t>
            </w:r>
          </w:p>
          <w:p w14:paraId="4AAC0343" w14:textId="77777777" w:rsidR="00DC7D99" w:rsidRDefault="00E615E8">
            <w:pPr>
              <w:ind w:left="720"/>
              <w:rPr>
                <w:sz w:val="20"/>
                <w:szCs w:val="20"/>
              </w:rPr>
            </w:pPr>
            <w:r>
              <w:rPr>
                <w:sz w:val="20"/>
                <w:szCs w:val="20"/>
              </w:rPr>
              <w:t>●</w:t>
            </w:r>
            <w:r>
              <w:rPr>
                <w:sz w:val="14"/>
                <w:szCs w:val="14"/>
              </w:rPr>
              <w:t xml:space="preserve">        </w:t>
            </w:r>
            <w:r>
              <w:rPr>
                <w:sz w:val="20"/>
                <w:szCs w:val="20"/>
              </w:rPr>
              <w:t>Nurses Dilemma Test (</w:t>
            </w:r>
            <w:proofErr w:type="spellStart"/>
            <w:r>
              <w:rPr>
                <w:sz w:val="20"/>
                <w:szCs w:val="20"/>
              </w:rPr>
              <w:t>Crisholm</w:t>
            </w:r>
            <w:proofErr w:type="spellEnd"/>
            <w:r>
              <w:rPr>
                <w:sz w:val="20"/>
                <w:szCs w:val="20"/>
              </w:rPr>
              <w:t>, 1981)</w:t>
            </w:r>
          </w:p>
          <w:p w14:paraId="4405F675" w14:textId="77777777" w:rsidR="00DC7D99" w:rsidRDefault="00E615E8">
            <w:pPr>
              <w:ind w:left="720"/>
              <w:rPr>
                <w:sz w:val="20"/>
                <w:szCs w:val="20"/>
              </w:rPr>
            </w:pPr>
            <w:r>
              <w:rPr>
                <w:sz w:val="20"/>
                <w:szCs w:val="20"/>
              </w:rPr>
              <w:t>●</w:t>
            </w:r>
            <w:r>
              <w:rPr>
                <w:sz w:val="14"/>
                <w:szCs w:val="14"/>
              </w:rPr>
              <w:t xml:space="preserve">        </w:t>
            </w:r>
            <w:r>
              <w:rPr>
                <w:sz w:val="20"/>
                <w:szCs w:val="20"/>
              </w:rPr>
              <w:t xml:space="preserve">Articulation of the meaning of nursing goals and perspectives, </w:t>
            </w:r>
          </w:p>
          <w:p w14:paraId="33CCCD88" w14:textId="77777777" w:rsidR="00DC7D99" w:rsidRDefault="00E615E8">
            <w:pPr>
              <w:ind w:left="720"/>
              <w:rPr>
                <w:sz w:val="20"/>
                <w:szCs w:val="20"/>
              </w:rPr>
            </w:pPr>
            <w:r>
              <w:rPr>
                <w:sz w:val="20"/>
                <w:szCs w:val="20"/>
              </w:rPr>
              <w:t xml:space="preserve">         ethical approaches, principles</w:t>
            </w:r>
          </w:p>
          <w:p w14:paraId="52F5AAE1" w14:textId="498522D6" w:rsidR="00DC7D99" w:rsidRDefault="00E615E8">
            <w:pPr>
              <w:ind w:left="720"/>
              <w:rPr>
                <w:sz w:val="20"/>
                <w:szCs w:val="20"/>
              </w:rPr>
            </w:pPr>
            <w:r>
              <w:rPr>
                <w:sz w:val="20"/>
                <w:szCs w:val="20"/>
              </w:rPr>
              <w:t>●</w:t>
            </w:r>
            <w:r>
              <w:rPr>
                <w:sz w:val="14"/>
                <w:szCs w:val="14"/>
              </w:rPr>
              <w:t xml:space="preserve">        </w:t>
            </w:r>
            <w:r>
              <w:rPr>
                <w:sz w:val="20"/>
                <w:szCs w:val="20"/>
              </w:rPr>
              <w:t xml:space="preserve">Observations of a student’s actions in articulating the ethical </w:t>
            </w:r>
          </w:p>
          <w:p w14:paraId="35A956BA" w14:textId="07CA0D5D" w:rsidR="00DC7D99" w:rsidRDefault="00E615E8">
            <w:pPr>
              <w:ind w:left="720"/>
              <w:rPr>
                <w:sz w:val="20"/>
                <w:szCs w:val="20"/>
              </w:rPr>
            </w:pPr>
            <w:r>
              <w:rPr>
                <w:sz w:val="20"/>
                <w:szCs w:val="20"/>
              </w:rPr>
              <w:t xml:space="preserve">        aspects of a situation to team members during practice</w:t>
            </w:r>
          </w:p>
          <w:p w14:paraId="3C70E102" w14:textId="6D6F61E1" w:rsidR="00DC7D99" w:rsidRDefault="00E615E8">
            <w:pPr>
              <w:ind w:left="720"/>
              <w:rPr>
                <w:sz w:val="20"/>
                <w:szCs w:val="20"/>
              </w:rPr>
            </w:pPr>
            <w:r>
              <w:rPr>
                <w:sz w:val="20"/>
                <w:szCs w:val="20"/>
              </w:rPr>
              <w:t>●</w:t>
            </w:r>
            <w:r>
              <w:rPr>
                <w:sz w:val="14"/>
                <w:szCs w:val="14"/>
              </w:rPr>
              <w:t xml:space="preserve">        </w:t>
            </w:r>
            <w:r>
              <w:rPr>
                <w:sz w:val="20"/>
                <w:szCs w:val="20"/>
              </w:rPr>
              <w:t>Essays re</w:t>
            </w:r>
            <w:r w:rsidR="00E6668C">
              <w:rPr>
                <w:sz w:val="20"/>
                <w:szCs w:val="20"/>
              </w:rPr>
              <w:t>.</w:t>
            </w:r>
            <w:r>
              <w:rPr>
                <w:sz w:val="20"/>
                <w:szCs w:val="20"/>
              </w:rPr>
              <w:t xml:space="preserve"> meaning of ethics early and later -compare and contrast</w:t>
            </w:r>
          </w:p>
          <w:p w14:paraId="5174CF7C" w14:textId="77777777" w:rsidR="00DC7D99" w:rsidRDefault="00E615E8">
            <w:pPr>
              <w:ind w:left="720"/>
              <w:rPr>
                <w:sz w:val="20"/>
                <w:szCs w:val="20"/>
              </w:rPr>
            </w:pPr>
            <w:r>
              <w:rPr>
                <w:sz w:val="20"/>
                <w:szCs w:val="20"/>
              </w:rPr>
              <w:t>●</w:t>
            </w:r>
            <w:r>
              <w:rPr>
                <w:sz w:val="14"/>
                <w:szCs w:val="14"/>
              </w:rPr>
              <w:t xml:space="preserve">        </w:t>
            </w:r>
            <w:r>
              <w:rPr>
                <w:sz w:val="20"/>
                <w:szCs w:val="20"/>
              </w:rPr>
              <w:t xml:space="preserve">Use of standardized patients- explain advanced </w:t>
            </w:r>
            <w:proofErr w:type="gramStart"/>
            <w:r>
              <w:rPr>
                <w:sz w:val="20"/>
                <w:szCs w:val="20"/>
              </w:rPr>
              <w:t>directives;  witness</w:t>
            </w:r>
            <w:proofErr w:type="gramEnd"/>
            <w:r>
              <w:rPr>
                <w:sz w:val="20"/>
                <w:szCs w:val="20"/>
              </w:rPr>
              <w:t xml:space="preserve"> </w:t>
            </w:r>
          </w:p>
          <w:p w14:paraId="0948A603" w14:textId="77777777" w:rsidR="00DC7D99" w:rsidRDefault="00E615E8">
            <w:pPr>
              <w:ind w:left="720"/>
              <w:rPr>
                <w:sz w:val="20"/>
                <w:szCs w:val="20"/>
              </w:rPr>
            </w:pPr>
            <w:r>
              <w:rPr>
                <w:sz w:val="20"/>
                <w:szCs w:val="20"/>
              </w:rPr>
              <w:t xml:space="preserve">        informed consent; address request for AMA discharge; understand </w:t>
            </w:r>
          </w:p>
          <w:p w14:paraId="43156C06" w14:textId="77777777" w:rsidR="00DC7D99" w:rsidRDefault="00E615E8">
            <w:pPr>
              <w:ind w:left="720"/>
              <w:rPr>
                <w:sz w:val="20"/>
                <w:szCs w:val="20"/>
              </w:rPr>
            </w:pPr>
            <w:r>
              <w:rPr>
                <w:sz w:val="20"/>
                <w:szCs w:val="20"/>
              </w:rPr>
              <w:t xml:space="preserve">       DNR order;</w:t>
            </w:r>
          </w:p>
          <w:p w14:paraId="27DDFF18" w14:textId="77777777" w:rsidR="00DC7D99" w:rsidRDefault="00DC7D99">
            <w:pPr>
              <w:ind w:left="720" w:hanging="360"/>
              <w:rPr>
                <w:sz w:val="20"/>
                <w:szCs w:val="20"/>
              </w:rPr>
            </w:pPr>
          </w:p>
        </w:tc>
        <w:tc>
          <w:tcPr>
            <w:tcW w:w="4743" w:type="dxa"/>
          </w:tcPr>
          <w:p w14:paraId="0A8FF831" w14:textId="77777777" w:rsidR="00DC7D99" w:rsidRDefault="00DC7D99"/>
        </w:tc>
      </w:tr>
      <w:tr w:rsidR="00DC7D99" w14:paraId="70B8095C" w14:textId="77777777">
        <w:tc>
          <w:tcPr>
            <w:tcW w:w="1550" w:type="dxa"/>
          </w:tcPr>
          <w:p w14:paraId="05BEE804" w14:textId="77777777" w:rsidR="00DC7D99" w:rsidRDefault="00E615E8">
            <w:pPr>
              <w:spacing w:before="240" w:after="240"/>
            </w:pPr>
            <w:r>
              <w:t>Advanced</w:t>
            </w:r>
          </w:p>
        </w:tc>
        <w:tc>
          <w:tcPr>
            <w:tcW w:w="6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78FEA" w14:textId="6CFF7A5A" w:rsidR="00DC7D99" w:rsidRPr="00E6668C" w:rsidRDefault="00E615E8" w:rsidP="00E6668C">
            <w:pPr>
              <w:pStyle w:val="ListParagraph"/>
              <w:numPr>
                <w:ilvl w:val="0"/>
                <w:numId w:val="13"/>
              </w:numPr>
              <w:rPr>
                <w:sz w:val="20"/>
                <w:szCs w:val="20"/>
              </w:rPr>
            </w:pPr>
            <w:r w:rsidRPr="00E6668C">
              <w:rPr>
                <w:sz w:val="20"/>
                <w:szCs w:val="20"/>
              </w:rPr>
              <w:t>Analysis of a complex case using nursing goals and perspectives, principles to parse out aspects and propose possible courses of action - use of an expert rubric to evaluate</w:t>
            </w:r>
          </w:p>
          <w:p w14:paraId="73B8A8CB" w14:textId="710B68B6" w:rsidR="00DC7D99" w:rsidRDefault="00E615E8">
            <w:pPr>
              <w:numPr>
                <w:ilvl w:val="0"/>
                <w:numId w:val="3"/>
              </w:numPr>
              <w:rPr>
                <w:sz w:val="20"/>
                <w:szCs w:val="20"/>
              </w:rPr>
            </w:pPr>
            <w:r>
              <w:rPr>
                <w:sz w:val="20"/>
                <w:szCs w:val="20"/>
              </w:rPr>
              <w:t>Develop a local, regional</w:t>
            </w:r>
            <w:r w:rsidR="00E6668C">
              <w:rPr>
                <w:sz w:val="20"/>
                <w:szCs w:val="20"/>
              </w:rPr>
              <w:t>,</w:t>
            </w:r>
            <w:r>
              <w:rPr>
                <w:sz w:val="20"/>
                <w:szCs w:val="20"/>
              </w:rPr>
              <w:t xml:space="preserve"> or national policy to address a problem identifying gaps in knowledge and proposing further research as needed</w:t>
            </w:r>
          </w:p>
          <w:p w14:paraId="0E307B12" w14:textId="77777777" w:rsidR="00DC7D99" w:rsidRDefault="00E615E8">
            <w:pPr>
              <w:numPr>
                <w:ilvl w:val="0"/>
                <w:numId w:val="3"/>
              </w:numPr>
              <w:rPr>
                <w:sz w:val="20"/>
                <w:szCs w:val="20"/>
              </w:rPr>
            </w:pPr>
            <w:r>
              <w:rPr>
                <w:sz w:val="20"/>
                <w:szCs w:val="20"/>
              </w:rPr>
              <w:t xml:space="preserve">Present a complex local, regional or national problem related to a disparity, analyze the ethical aspects and propose strategies for resolution  </w:t>
            </w:r>
          </w:p>
          <w:p w14:paraId="74EE16CF" w14:textId="77777777" w:rsidR="00DC7D99" w:rsidRDefault="00E615E8">
            <w:pPr>
              <w:numPr>
                <w:ilvl w:val="0"/>
                <w:numId w:val="3"/>
              </w:numPr>
              <w:rPr>
                <w:sz w:val="20"/>
                <w:szCs w:val="20"/>
              </w:rPr>
            </w:pPr>
            <w:r>
              <w:rPr>
                <w:sz w:val="20"/>
                <w:szCs w:val="20"/>
              </w:rPr>
              <w:t xml:space="preserve">Development of an ethics education session or initiate ethics rounds in one’s clinic or institution     </w:t>
            </w:r>
          </w:p>
          <w:p w14:paraId="6CEE0905" w14:textId="77777777" w:rsidR="00DC7D99" w:rsidRDefault="00E615E8">
            <w:pPr>
              <w:numPr>
                <w:ilvl w:val="0"/>
                <w:numId w:val="3"/>
              </w:numPr>
              <w:rPr>
                <w:sz w:val="20"/>
                <w:szCs w:val="20"/>
              </w:rPr>
            </w:pPr>
            <w:r>
              <w:rPr>
                <w:sz w:val="20"/>
                <w:szCs w:val="20"/>
              </w:rPr>
              <w:t xml:space="preserve">Membership in an ethics committee or IRB        </w:t>
            </w:r>
          </w:p>
        </w:tc>
        <w:tc>
          <w:tcPr>
            <w:tcW w:w="4743" w:type="dxa"/>
          </w:tcPr>
          <w:p w14:paraId="02DCEE8B" w14:textId="77777777" w:rsidR="00DC7D99" w:rsidRDefault="00DC7D99"/>
        </w:tc>
      </w:tr>
      <w:tr w:rsidR="00DC7D99" w:rsidRPr="00320FED" w14:paraId="49B4C75F" w14:textId="77777777">
        <w:trPr>
          <w:trHeight w:val="400"/>
        </w:trPr>
        <w:tc>
          <w:tcPr>
            <w:tcW w:w="13045" w:type="dxa"/>
            <w:gridSpan w:val="3"/>
          </w:tcPr>
          <w:p w14:paraId="735F640D" w14:textId="77777777" w:rsidR="00320FED" w:rsidRDefault="00320FED" w:rsidP="00320FED">
            <w:pPr>
              <w:spacing w:afterLines="8" w:after="19"/>
              <w:jc w:val="center"/>
              <w:rPr>
                <w:rFonts w:asciiTheme="minorHAnsi" w:hAnsiTheme="minorHAnsi" w:cstheme="minorHAnsi"/>
                <w:b/>
              </w:rPr>
            </w:pPr>
          </w:p>
          <w:p w14:paraId="5F4BF779" w14:textId="17A6C1A4" w:rsidR="00DC7D99" w:rsidRPr="00320FED" w:rsidRDefault="00E615E8" w:rsidP="00101ADF">
            <w:pPr>
              <w:spacing w:afterLines="8" w:after="19"/>
              <w:rPr>
                <w:rFonts w:asciiTheme="minorHAnsi" w:hAnsiTheme="minorHAnsi" w:cstheme="minorHAnsi"/>
                <w:b/>
              </w:rPr>
            </w:pPr>
            <w:r w:rsidRPr="00320FED">
              <w:rPr>
                <w:rFonts w:asciiTheme="minorHAnsi" w:hAnsiTheme="minorHAnsi" w:cstheme="minorHAnsi"/>
                <w:b/>
              </w:rPr>
              <w:t>REFERENCES</w:t>
            </w:r>
          </w:p>
          <w:p w14:paraId="34ADE1A5" w14:textId="7EAB2BAD" w:rsidR="00E6668C" w:rsidRPr="00320FED" w:rsidRDefault="00E6668C" w:rsidP="00320FED">
            <w:pPr>
              <w:spacing w:afterLines="50" w:after="120"/>
              <w:rPr>
                <w:rFonts w:asciiTheme="minorHAnsi" w:hAnsiTheme="minorHAnsi" w:cstheme="minorHAnsi"/>
              </w:rPr>
            </w:pPr>
            <w:r w:rsidRPr="00320FED">
              <w:rPr>
                <w:rFonts w:asciiTheme="minorHAnsi" w:hAnsiTheme="minorHAnsi" w:cstheme="minorHAnsi"/>
              </w:rPr>
              <w:t>American Association of Bioethics and Humanities</w:t>
            </w:r>
            <w:r w:rsidR="00320FED" w:rsidRPr="00320FED">
              <w:rPr>
                <w:rFonts w:asciiTheme="minorHAnsi" w:hAnsiTheme="minorHAnsi" w:cstheme="minorHAnsi"/>
              </w:rPr>
              <w:t>.</w:t>
            </w:r>
            <w:r w:rsidRPr="00320FED">
              <w:rPr>
                <w:rFonts w:asciiTheme="minorHAnsi" w:hAnsiTheme="minorHAnsi" w:cstheme="minorHAnsi"/>
              </w:rPr>
              <w:t xml:space="preserve"> Improving Competencies in Clinical Ethics Consultation: An Education Guide 2nd Edition</w:t>
            </w:r>
          </w:p>
          <w:p w14:paraId="71FF04B1" w14:textId="77777777" w:rsidR="00D739A9" w:rsidRDefault="00E615E8" w:rsidP="00320FED">
            <w:pPr>
              <w:spacing w:afterLines="50" w:after="120"/>
              <w:rPr>
                <w:rFonts w:asciiTheme="minorHAnsi" w:hAnsiTheme="minorHAnsi" w:cstheme="minorHAnsi"/>
              </w:rPr>
            </w:pPr>
            <w:r w:rsidRPr="00320FED">
              <w:rPr>
                <w:rFonts w:asciiTheme="minorHAnsi" w:hAnsiTheme="minorHAnsi" w:cstheme="minorHAnsi"/>
              </w:rPr>
              <w:t xml:space="preserve">American Nurses Association (2015). Code of ethics </w:t>
            </w:r>
            <w:r w:rsidR="00646D5C">
              <w:rPr>
                <w:rFonts w:asciiTheme="minorHAnsi" w:hAnsiTheme="minorHAnsi" w:cstheme="minorHAnsi"/>
              </w:rPr>
              <w:t xml:space="preserve">for Nurses </w:t>
            </w:r>
            <w:r w:rsidRPr="00320FED">
              <w:rPr>
                <w:rFonts w:asciiTheme="minorHAnsi" w:hAnsiTheme="minorHAnsi" w:cstheme="minorHAnsi"/>
              </w:rPr>
              <w:t xml:space="preserve">with interpretive statements: Silver Spring, MD: </w:t>
            </w:r>
            <w:r w:rsidR="00A81B6E" w:rsidRPr="00A81B6E">
              <w:rPr>
                <w:rFonts w:asciiTheme="minorHAnsi" w:hAnsiTheme="minorHAnsi" w:cstheme="minorHAnsi"/>
              </w:rPr>
              <w:t>https://www.nursingworld.org/coe-view-only/</w:t>
            </w:r>
            <w:r w:rsidR="00A81B6E" w:rsidRPr="00A81B6E" w:rsidDel="00A81B6E">
              <w:rPr>
                <w:rFonts w:asciiTheme="minorHAnsi" w:hAnsiTheme="minorHAnsi" w:cstheme="minorHAnsi"/>
              </w:rPr>
              <w:t xml:space="preserve"> </w:t>
            </w:r>
          </w:p>
          <w:p w14:paraId="412FB074" w14:textId="1A5CB7AC"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American Nurses Association.  Ethics Education Recommendations for AACN Essentials Revisions:  Rest’s Four-Component Model.  Presented to the AACN revision Chairs in 2018 by Jennifer Bartlett on behalf of the Ethics Education Subcommittee of the Ethics Advisory Board of the ANA (P. Grace has a copy as on that committee).</w:t>
            </w:r>
          </w:p>
          <w:p w14:paraId="5D911C65"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lastRenderedPageBreak/>
              <w:t xml:space="preserve"> American Nurses Association.  (2021).  Nurses’ Professional Responsibility to Promote Ethical Practice Environments.  Retrieved from https://www.nursingworld.org/~4a2efb/globalassets/practiceandpolicy/nursing-excellence/ana-position-statements/nursing-practice/nurses-professional-responsibility-to-promote-ethical-practice-environments-2021-final.pdf</w:t>
            </w:r>
          </w:p>
          <w:p w14:paraId="22FB3725"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American Nurses Association (ANA). (2021). Nursing: Scope and standards of practice (4th ed.). Silver Spring, MD.</w:t>
            </w:r>
          </w:p>
          <w:p w14:paraId="1A7F41DD" w14:textId="77777777" w:rsidR="00DC7D99" w:rsidRPr="00320FED" w:rsidRDefault="00E615E8" w:rsidP="00320FED">
            <w:pPr>
              <w:spacing w:afterLines="50" w:after="120"/>
              <w:rPr>
                <w:rFonts w:asciiTheme="minorHAnsi" w:hAnsiTheme="minorHAnsi" w:cstheme="minorHAnsi"/>
                <w:i/>
              </w:rPr>
            </w:pPr>
            <w:r w:rsidRPr="00320FED">
              <w:rPr>
                <w:rFonts w:asciiTheme="minorHAnsi" w:hAnsiTheme="minorHAnsi" w:cstheme="minorHAnsi"/>
                <w:i/>
              </w:rPr>
              <w:t>(In addition to listing the ethics competencies for the ethics standard of professional performance, this revision includes sections on ethics for nursing, ethical decision-making models with a case study using the nursing process in ethical situations, and a new section on respect, equity, inclusion and social justice.  You may want to start here and then go to the Code of Ethics)</w:t>
            </w:r>
          </w:p>
          <w:p w14:paraId="1F0E7056" w14:textId="48A8AC2D" w:rsidR="00DC7D99" w:rsidRPr="00C467C2" w:rsidRDefault="00E615E8" w:rsidP="00320FED">
            <w:pPr>
              <w:spacing w:afterLines="50" w:after="120"/>
              <w:rPr>
                <w:rFonts w:asciiTheme="minorHAnsi" w:hAnsiTheme="minorHAnsi" w:cstheme="minorHAnsi"/>
                <w:bCs/>
              </w:rPr>
            </w:pPr>
            <w:r w:rsidRPr="00C467C2">
              <w:rPr>
                <w:rFonts w:asciiTheme="minorHAnsi" w:hAnsiTheme="minorHAnsi" w:cstheme="minorHAnsi"/>
                <w:b/>
                <w:u w:val="single"/>
              </w:rPr>
              <w:t>Articles referred to in the document</w:t>
            </w:r>
            <w:r w:rsidR="00C467C2">
              <w:rPr>
                <w:rFonts w:asciiTheme="minorHAnsi" w:hAnsiTheme="minorHAnsi" w:cstheme="minorHAnsi"/>
                <w:b/>
                <w:u w:val="single"/>
              </w:rPr>
              <w:t xml:space="preserve"> </w:t>
            </w:r>
            <w:r w:rsidR="00C467C2" w:rsidRPr="00C467C2">
              <w:rPr>
                <w:rFonts w:asciiTheme="minorHAnsi" w:hAnsiTheme="minorHAnsi" w:cstheme="minorHAnsi"/>
                <w:bCs/>
              </w:rPr>
              <w:t>(directly or indirectly)</w:t>
            </w:r>
          </w:p>
          <w:p w14:paraId="07F85DCD"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 xml:space="preserve">Grace, P. J. (2001).  Professional Advocacy:  Widening the scope of accountability.  </w:t>
            </w:r>
            <w:r w:rsidRPr="00320FED">
              <w:rPr>
                <w:rFonts w:asciiTheme="minorHAnsi" w:hAnsiTheme="minorHAnsi" w:cstheme="minorHAnsi"/>
                <w:i/>
              </w:rPr>
              <w:t>Nursing Philosophy, 2</w:t>
            </w:r>
            <w:r w:rsidRPr="00320FED">
              <w:rPr>
                <w:rFonts w:asciiTheme="minorHAnsi" w:hAnsiTheme="minorHAnsi" w:cstheme="minorHAnsi"/>
              </w:rPr>
              <w:t>(2), 151-162.</w:t>
            </w:r>
          </w:p>
          <w:p w14:paraId="5E332AAF" w14:textId="77777777" w:rsidR="00DC7D99" w:rsidRPr="00320FED" w:rsidRDefault="00E615E8" w:rsidP="00320FED">
            <w:pPr>
              <w:spacing w:afterLines="50" w:after="120"/>
              <w:rPr>
                <w:rFonts w:asciiTheme="minorHAnsi" w:eastAsia="Arial" w:hAnsiTheme="minorHAnsi" w:cstheme="minorHAnsi"/>
                <w:color w:val="222222"/>
                <w:highlight w:val="white"/>
              </w:rPr>
            </w:pPr>
            <w:r w:rsidRPr="00320FED">
              <w:rPr>
                <w:rFonts w:asciiTheme="minorHAnsi" w:eastAsia="Arial" w:hAnsiTheme="minorHAnsi" w:cstheme="minorHAnsi"/>
                <w:color w:val="222222"/>
                <w:highlight w:val="white"/>
              </w:rPr>
              <w:t xml:space="preserve">Grace, P., &amp; Milliken, A. (2016). Educating nurses for ethical practice in contemporary health care environments. </w:t>
            </w:r>
            <w:r w:rsidRPr="00320FED">
              <w:rPr>
                <w:rFonts w:asciiTheme="minorHAnsi" w:eastAsia="Arial" w:hAnsiTheme="minorHAnsi" w:cstheme="minorHAnsi"/>
                <w:i/>
                <w:color w:val="222222"/>
                <w:highlight w:val="white"/>
              </w:rPr>
              <w:t>Hastings Center Report</w:t>
            </w:r>
            <w:r w:rsidRPr="00320FED">
              <w:rPr>
                <w:rFonts w:asciiTheme="minorHAnsi" w:eastAsia="Arial" w:hAnsiTheme="minorHAnsi" w:cstheme="minorHAnsi"/>
                <w:color w:val="222222"/>
                <w:highlight w:val="white"/>
              </w:rPr>
              <w:t xml:space="preserve">, </w:t>
            </w:r>
            <w:r w:rsidRPr="00320FED">
              <w:rPr>
                <w:rFonts w:asciiTheme="minorHAnsi" w:eastAsia="Arial" w:hAnsiTheme="minorHAnsi" w:cstheme="minorHAnsi"/>
                <w:i/>
                <w:color w:val="222222"/>
                <w:highlight w:val="white"/>
              </w:rPr>
              <w:t>46</w:t>
            </w:r>
            <w:r w:rsidRPr="00320FED">
              <w:rPr>
                <w:rFonts w:asciiTheme="minorHAnsi" w:eastAsia="Arial" w:hAnsiTheme="minorHAnsi" w:cstheme="minorHAnsi"/>
                <w:color w:val="222222"/>
                <w:highlight w:val="white"/>
              </w:rPr>
              <w:t>, S13-S17.</w:t>
            </w:r>
          </w:p>
          <w:p w14:paraId="353E9B46" w14:textId="4A33BA7B" w:rsidR="00C467C2" w:rsidRPr="00C467C2" w:rsidRDefault="00C467C2" w:rsidP="00C467C2">
            <w:pPr>
              <w:spacing w:afterLines="50" w:after="120"/>
              <w:jc w:val="both"/>
              <w:rPr>
                <w:rFonts w:asciiTheme="minorHAnsi" w:hAnsiTheme="minorHAnsi" w:cstheme="minorHAnsi"/>
                <w:color w:val="212121"/>
              </w:rPr>
            </w:pPr>
            <w:r w:rsidRPr="00C467C2">
              <w:rPr>
                <w:rFonts w:asciiTheme="minorHAnsi" w:hAnsiTheme="minorHAnsi" w:cstheme="minorHAnsi"/>
                <w:color w:val="212121"/>
              </w:rPr>
              <w:t>Grace, P. J., Robinson, E., Jurchak, M., Zollfrank, A., &amp; Lee, S. (2014). The Clinical ethic</w:t>
            </w:r>
            <w:r>
              <w:rPr>
                <w:rFonts w:asciiTheme="minorHAnsi" w:hAnsiTheme="minorHAnsi" w:cstheme="minorHAnsi"/>
                <w:color w:val="212121"/>
              </w:rPr>
              <w:t xml:space="preserve">s </w:t>
            </w:r>
            <w:r w:rsidRPr="00C467C2">
              <w:rPr>
                <w:rFonts w:asciiTheme="minorHAnsi" w:hAnsiTheme="minorHAnsi" w:cstheme="minorHAnsi"/>
                <w:color w:val="212121"/>
              </w:rPr>
              <w:t xml:space="preserve">residency for nurses (CERN): An educational model for ethics leadership at the bedside. </w:t>
            </w:r>
            <w:r w:rsidRPr="00C467C2">
              <w:rPr>
                <w:rFonts w:asciiTheme="minorHAnsi" w:hAnsiTheme="minorHAnsi" w:cstheme="minorHAnsi"/>
                <w:i/>
                <w:iCs/>
                <w:color w:val="212121"/>
              </w:rPr>
              <w:t>Journal of Nursing Administration,44</w:t>
            </w:r>
            <w:r w:rsidRPr="00C467C2">
              <w:rPr>
                <w:rFonts w:asciiTheme="minorHAnsi" w:hAnsiTheme="minorHAnsi" w:cstheme="minorHAnsi"/>
                <w:color w:val="212121"/>
              </w:rPr>
              <w:t>(12):640-6.</w:t>
            </w:r>
          </w:p>
          <w:p w14:paraId="6BF951AA" w14:textId="77777777" w:rsidR="00DC7D99" w:rsidRPr="00320FED" w:rsidRDefault="00E615E8" w:rsidP="00320FED">
            <w:pPr>
              <w:spacing w:afterLines="50" w:after="120"/>
              <w:rPr>
                <w:rFonts w:asciiTheme="minorHAnsi" w:hAnsiTheme="minorHAnsi" w:cstheme="minorHAnsi"/>
                <w:b/>
              </w:rPr>
            </w:pPr>
            <w:r w:rsidRPr="00320FED">
              <w:rPr>
                <w:rFonts w:asciiTheme="minorHAnsi" w:hAnsiTheme="minorHAnsi" w:cstheme="minorHAnsi"/>
                <w:color w:val="222222"/>
                <w:highlight w:val="white"/>
              </w:rPr>
              <w:t xml:space="preserve">Milliken, A., &amp; Grace, P. (2017). Nurse ethical awareness: Understanding the nature of everyday practice. </w:t>
            </w:r>
            <w:r w:rsidRPr="00320FED">
              <w:rPr>
                <w:rFonts w:asciiTheme="minorHAnsi" w:hAnsiTheme="minorHAnsi" w:cstheme="minorHAnsi"/>
                <w:i/>
                <w:color w:val="222222"/>
                <w:highlight w:val="white"/>
              </w:rPr>
              <w:t>Nursing ethics</w:t>
            </w:r>
            <w:r w:rsidRPr="00320FED">
              <w:rPr>
                <w:rFonts w:asciiTheme="minorHAnsi" w:hAnsiTheme="minorHAnsi" w:cstheme="minorHAnsi"/>
                <w:color w:val="222222"/>
                <w:highlight w:val="white"/>
              </w:rPr>
              <w:t xml:space="preserve">, </w:t>
            </w:r>
            <w:r w:rsidRPr="00320FED">
              <w:rPr>
                <w:rFonts w:asciiTheme="minorHAnsi" w:hAnsiTheme="minorHAnsi" w:cstheme="minorHAnsi"/>
                <w:i/>
                <w:color w:val="222222"/>
                <w:highlight w:val="white"/>
              </w:rPr>
              <w:t>24</w:t>
            </w:r>
            <w:r w:rsidRPr="00320FED">
              <w:rPr>
                <w:rFonts w:asciiTheme="minorHAnsi" w:hAnsiTheme="minorHAnsi" w:cstheme="minorHAnsi"/>
                <w:color w:val="222222"/>
                <w:highlight w:val="white"/>
              </w:rPr>
              <w:t>(5), 517-524.</w:t>
            </w:r>
          </w:p>
          <w:p w14:paraId="56BEDBA5" w14:textId="77777777" w:rsidR="00DC7D99" w:rsidRPr="00320FED" w:rsidRDefault="00E615E8" w:rsidP="00320FED">
            <w:pPr>
              <w:spacing w:afterLines="50" w:after="120"/>
              <w:rPr>
                <w:rFonts w:asciiTheme="minorHAnsi" w:hAnsiTheme="minorHAnsi" w:cstheme="minorHAnsi"/>
                <w:color w:val="222222"/>
                <w:highlight w:val="white"/>
              </w:rPr>
            </w:pPr>
            <w:r w:rsidRPr="00320FED">
              <w:rPr>
                <w:rFonts w:asciiTheme="minorHAnsi" w:hAnsiTheme="minorHAnsi" w:cstheme="minorHAnsi"/>
                <w:color w:val="222222"/>
                <w:highlight w:val="white"/>
              </w:rPr>
              <w:t xml:space="preserve">Milliken, A., Ludlow, L., </w:t>
            </w:r>
            <w:proofErr w:type="spellStart"/>
            <w:r w:rsidRPr="00320FED">
              <w:rPr>
                <w:rFonts w:asciiTheme="minorHAnsi" w:hAnsiTheme="minorHAnsi" w:cstheme="minorHAnsi"/>
                <w:color w:val="222222"/>
                <w:highlight w:val="white"/>
              </w:rPr>
              <w:t>DeSanto‐Madeya</w:t>
            </w:r>
            <w:proofErr w:type="spellEnd"/>
            <w:r w:rsidRPr="00320FED">
              <w:rPr>
                <w:rFonts w:asciiTheme="minorHAnsi" w:hAnsiTheme="minorHAnsi" w:cstheme="minorHAnsi"/>
                <w:color w:val="222222"/>
                <w:highlight w:val="white"/>
              </w:rPr>
              <w:t xml:space="preserve">, S., &amp; Grace, P. (2018). The development and psychometric validation of the ethical awareness scale. </w:t>
            </w:r>
            <w:r w:rsidRPr="00320FED">
              <w:rPr>
                <w:rFonts w:asciiTheme="minorHAnsi" w:hAnsiTheme="minorHAnsi" w:cstheme="minorHAnsi"/>
                <w:i/>
                <w:color w:val="222222"/>
                <w:highlight w:val="white"/>
              </w:rPr>
              <w:t>Journal of advanced nursing</w:t>
            </w:r>
            <w:r w:rsidRPr="00320FED">
              <w:rPr>
                <w:rFonts w:asciiTheme="minorHAnsi" w:hAnsiTheme="minorHAnsi" w:cstheme="minorHAnsi"/>
                <w:color w:val="222222"/>
                <w:highlight w:val="white"/>
              </w:rPr>
              <w:t xml:space="preserve">, </w:t>
            </w:r>
            <w:r w:rsidRPr="00320FED">
              <w:rPr>
                <w:rFonts w:asciiTheme="minorHAnsi" w:hAnsiTheme="minorHAnsi" w:cstheme="minorHAnsi"/>
                <w:i/>
                <w:color w:val="222222"/>
                <w:highlight w:val="white"/>
              </w:rPr>
              <w:t>74</w:t>
            </w:r>
            <w:r w:rsidRPr="00320FED">
              <w:rPr>
                <w:rFonts w:asciiTheme="minorHAnsi" w:hAnsiTheme="minorHAnsi" w:cstheme="minorHAnsi"/>
                <w:color w:val="222222"/>
                <w:highlight w:val="white"/>
              </w:rPr>
              <w:t>(8), 2005-2016.</w:t>
            </w:r>
          </w:p>
          <w:p w14:paraId="72FD3090" w14:textId="77777777" w:rsidR="00DC7D99" w:rsidRPr="00320FED" w:rsidRDefault="00E615E8" w:rsidP="00320FED">
            <w:pPr>
              <w:spacing w:afterLines="50" w:after="120"/>
              <w:rPr>
                <w:rFonts w:asciiTheme="minorHAnsi" w:hAnsiTheme="minorHAnsi" w:cstheme="minorHAnsi"/>
                <w:color w:val="212121"/>
                <w:highlight w:val="white"/>
              </w:rPr>
            </w:pPr>
            <w:r w:rsidRPr="00320FED">
              <w:rPr>
                <w:rFonts w:asciiTheme="minorHAnsi" w:hAnsiTheme="minorHAnsi" w:cstheme="minorHAnsi"/>
                <w:color w:val="212121"/>
                <w:highlight w:val="white"/>
              </w:rPr>
              <w:t xml:space="preserve">Milliken A, Ludlow L, Grace P. Ethical Awareness Scale: Replication Testing, Invariance Analysis, and Implications. AJOB </w:t>
            </w:r>
            <w:proofErr w:type="spellStart"/>
            <w:r w:rsidRPr="00320FED">
              <w:rPr>
                <w:rFonts w:asciiTheme="minorHAnsi" w:hAnsiTheme="minorHAnsi" w:cstheme="minorHAnsi"/>
                <w:color w:val="212121"/>
                <w:highlight w:val="white"/>
              </w:rPr>
              <w:t>Empir</w:t>
            </w:r>
            <w:proofErr w:type="spellEnd"/>
            <w:r w:rsidRPr="00320FED">
              <w:rPr>
                <w:rFonts w:asciiTheme="minorHAnsi" w:hAnsiTheme="minorHAnsi" w:cstheme="minorHAnsi"/>
                <w:color w:val="212121"/>
                <w:highlight w:val="white"/>
              </w:rPr>
              <w:t xml:space="preserve"> </w:t>
            </w:r>
            <w:proofErr w:type="spellStart"/>
            <w:r w:rsidRPr="00320FED">
              <w:rPr>
                <w:rFonts w:asciiTheme="minorHAnsi" w:hAnsiTheme="minorHAnsi" w:cstheme="minorHAnsi"/>
                <w:color w:val="212121"/>
                <w:highlight w:val="white"/>
              </w:rPr>
              <w:t>Bioeth</w:t>
            </w:r>
            <w:proofErr w:type="spellEnd"/>
            <w:r w:rsidRPr="00320FED">
              <w:rPr>
                <w:rFonts w:asciiTheme="minorHAnsi" w:hAnsiTheme="minorHAnsi" w:cstheme="minorHAnsi"/>
                <w:color w:val="212121"/>
                <w:highlight w:val="white"/>
              </w:rPr>
              <w:t xml:space="preserve">. 2019 Oct-Dec;10(4):231-240. </w:t>
            </w:r>
            <w:proofErr w:type="spellStart"/>
            <w:r w:rsidRPr="00320FED">
              <w:rPr>
                <w:rFonts w:asciiTheme="minorHAnsi" w:hAnsiTheme="minorHAnsi" w:cstheme="minorHAnsi"/>
                <w:color w:val="212121"/>
                <w:highlight w:val="white"/>
              </w:rPr>
              <w:t>doi</w:t>
            </w:r>
            <w:proofErr w:type="spellEnd"/>
            <w:r w:rsidRPr="00320FED">
              <w:rPr>
                <w:rFonts w:asciiTheme="minorHAnsi" w:hAnsiTheme="minorHAnsi" w:cstheme="minorHAnsi"/>
                <w:color w:val="212121"/>
                <w:highlight w:val="white"/>
              </w:rPr>
              <w:t xml:space="preserve">: 10.1080/23294515.2019.1666176. </w:t>
            </w:r>
            <w:proofErr w:type="spellStart"/>
            <w:r w:rsidRPr="00320FED">
              <w:rPr>
                <w:rFonts w:asciiTheme="minorHAnsi" w:hAnsiTheme="minorHAnsi" w:cstheme="minorHAnsi"/>
                <w:color w:val="212121"/>
                <w:highlight w:val="white"/>
              </w:rPr>
              <w:t>Epub</w:t>
            </w:r>
            <w:proofErr w:type="spellEnd"/>
            <w:r w:rsidRPr="00320FED">
              <w:rPr>
                <w:rFonts w:asciiTheme="minorHAnsi" w:hAnsiTheme="minorHAnsi" w:cstheme="minorHAnsi"/>
                <w:color w:val="212121"/>
                <w:highlight w:val="white"/>
              </w:rPr>
              <w:t xml:space="preserve"> 2019 Oct 3. PMID: 31580779.</w:t>
            </w:r>
          </w:p>
          <w:p w14:paraId="763D0C87" w14:textId="77777777" w:rsidR="00DC7D99" w:rsidRPr="00320FED" w:rsidRDefault="00E615E8" w:rsidP="00320FED">
            <w:pPr>
              <w:spacing w:afterLines="50" w:after="120"/>
              <w:rPr>
                <w:rFonts w:asciiTheme="minorHAnsi" w:hAnsiTheme="minorHAnsi" w:cstheme="minorHAnsi"/>
                <w:color w:val="212121"/>
                <w:highlight w:val="white"/>
              </w:rPr>
            </w:pPr>
            <w:r w:rsidRPr="00320FED">
              <w:rPr>
                <w:rFonts w:asciiTheme="minorHAnsi" w:hAnsiTheme="minorHAnsi" w:cstheme="minorHAnsi"/>
                <w:color w:val="212121"/>
                <w:highlight w:val="white"/>
              </w:rPr>
              <w:t xml:space="preserve">Rest, J. (1982). A psychologist looks at the teaching of ethics. </w:t>
            </w:r>
            <w:r w:rsidRPr="00320FED">
              <w:rPr>
                <w:rFonts w:asciiTheme="minorHAnsi" w:hAnsiTheme="minorHAnsi" w:cstheme="minorHAnsi"/>
                <w:i/>
                <w:color w:val="212121"/>
                <w:highlight w:val="white"/>
              </w:rPr>
              <w:t>Hastings Center Report,</w:t>
            </w:r>
            <w:r w:rsidRPr="00320FED">
              <w:rPr>
                <w:rFonts w:asciiTheme="minorHAnsi" w:hAnsiTheme="minorHAnsi" w:cstheme="minorHAnsi"/>
                <w:color w:val="212121"/>
                <w:highlight w:val="white"/>
              </w:rPr>
              <w:t xml:space="preserve"> 12(1), 29-36</w:t>
            </w:r>
          </w:p>
          <w:p w14:paraId="1F169FF0" w14:textId="77777777" w:rsidR="00DC7D99" w:rsidRPr="00320FED" w:rsidRDefault="00E615E8" w:rsidP="00320FED">
            <w:pPr>
              <w:spacing w:afterLines="50" w:after="120"/>
              <w:rPr>
                <w:rFonts w:asciiTheme="minorHAnsi" w:hAnsiTheme="minorHAnsi" w:cstheme="minorHAnsi"/>
                <w:color w:val="212121"/>
                <w:highlight w:val="white"/>
              </w:rPr>
            </w:pPr>
            <w:r w:rsidRPr="00320FED">
              <w:rPr>
                <w:rFonts w:asciiTheme="minorHAnsi" w:hAnsiTheme="minorHAnsi" w:cstheme="minorHAnsi"/>
                <w:color w:val="212121"/>
                <w:highlight w:val="white"/>
              </w:rPr>
              <w:t xml:space="preserve">Rest, J. R. (1994). Background, theory and research. In J.R. Rest, &amp; D. Narvaez (Eds.), Moral development in the professions: Psychology and applied ethics (pp. 1-26). Hillsdale NJ: Erlbaum Associates. </w:t>
            </w:r>
          </w:p>
          <w:p w14:paraId="31795FD7" w14:textId="185E85D0" w:rsidR="00C467C2" w:rsidRPr="00320FED" w:rsidRDefault="00C467C2" w:rsidP="00C467C2">
            <w:pPr>
              <w:spacing w:afterLines="50" w:after="120"/>
              <w:rPr>
                <w:rFonts w:asciiTheme="minorHAnsi" w:hAnsiTheme="minorHAnsi" w:cstheme="minorHAnsi"/>
                <w:color w:val="212121"/>
                <w:highlight w:val="white"/>
              </w:rPr>
            </w:pPr>
            <w:r w:rsidRPr="00C467C2">
              <w:rPr>
                <w:rFonts w:asciiTheme="minorHAnsi" w:hAnsiTheme="minorHAnsi" w:cstheme="minorHAnsi"/>
                <w:color w:val="212121"/>
              </w:rPr>
              <w:t>Robinson, E., Jurchak, M., Zollfrank, A., Lee, S., Frost, D., &amp; Grace, P.J. (2014). Enhancing moral agency:</w:t>
            </w:r>
            <w:r>
              <w:rPr>
                <w:rFonts w:asciiTheme="minorHAnsi" w:hAnsiTheme="minorHAnsi" w:cstheme="minorHAnsi"/>
                <w:color w:val="212121"/>
              </w:rPr>
              <w:t xml:space="preserve"> </w:t>
            </w:r>
            <w:r w:rsidRPr="00C467C2">
              <w:rPr>
                <w:rFonts w:asciiTheme="minorHAnsi" w:hAnsiTheme="minorHAnsi" w:cstheme="minorHAnsi"/>
                <w:color w:val="212121"/>
              </w:rPr>
              <w:t>Clinical ethics residency for nurses , Hastings Center Report,  44(5), p.12-20. DOI: 10.1002/hast.353</w:t>
            </w:r>
          </w:p>
          <w:p w14:paraId="42028EA2" w14:textId="77777777" w:rsidR="00DC7D99" w:rsidRPr="00320FED" w:rsidRDefault="00E615E8" w:rsidP="00320FED">
            <w:pPr>
              <w:spacing w:afterLines="50" w:after="120"/>
              <w:rPr>
                <w:rFonts w:asciiTheme="minorHAnsi" w:hAnsiTheme="minorHAnsi" w:cstheme="minorHAnsi"/>
                <w:color w:val="212121"/>
                <w:highlight w:val="white"/>
              </w:rPr>
            </w:pPr>
            <w:proofErr w:type="spellStart"/>
            <w:r w:rsidRPr="00320FED">
              <w:rPr>
                <w:rFonts w:asciiTheme="minorHAnsi" w:hAnsiTheme="minorHAnsi" w:cstheme="minorHAnsi"/>
                <w:color w:val="212121"/>
                <w:highlight w:val="white"/>
              </w:rPr>
              <w:t>WillIis</w:t>
            </w:r>
            <w:proofErr w:type="spellEnd"/>
            <w:r w:rsidRPr="00320FED">
              <w:rPr>
                <w:rFonts w:asciiTheme="minorHAnsi" w:hAnsiTheme="minorHAnsi" w:cstheme="minorHAnsi"/>
                <w:color w:val="212121"/>
                <w:highlight w:val="white"/>
              </w:rPr>
              <w:t xml:space="preserve">. D. G., Grace, P.J., &amp; Roy, C. (2008). A central unifying focus for the discipline: Facilitating humanization, meaning, choice, quality of life, and healing in living and dying. </w:t>
            </w:r>
            <w:r w:rsidRPr="00320FED">
              <w:rPr>
                <w:rFonts w:asciiTheme="minorHAnsi" w:hAnsiTheme="minorHAnsi" w:cstheme="minorHAnsi"/>
                <w:i/>
                <w:color w:val="212121"/>
                <w:highlight w:val="white"/>
              </w:rPr>
              <w:t>Advances in Nursing Science,</w:t>
            </w:r>
            <w:r w:rsidRPr="00320FED">
              <w:rPr>
                <w:rFonts w:asciiTheme="minorHAnsi" w:hAnsiTheme="minorHAnsi" w:cstheme="minorHAnsi"/>
                <w:color w:val="212121"/>
                <w:highlight w:val="white"/>
              </w:rPr>
              <w:t xml:space="preserve"> 31(1):E28-E40</w:t>
            </w:r>
          </w:p>
          <w:p w14:paraId="5D2446B7" w14:textId="77777777" w:rsidR="00DC7D99" w:rsidRPr="00320FED" w:rsidRDefault="00E615E8" w:rsidP="00320FED">
            <w:pPr>
              <w:spacing w:afterLines="50" w:after="120"/>
              <w:rPr>
                <w:rFonts w:asciiTheme="minorHAnsi" w:hAnsiTheme="minorHAnsi" w:cstheme="minorHAnsi"/>
                <w:b/>
              </w:rPr>
            </w:pPr>
            <w:r w:rsidRPr="00320FED">
              <w:rPr>
                <w:rFonts w:asciiTheme="minorHAnsi" w:hAnsiTheme="minorHAnsi" w:cstheme="minorHAnsi"/>
                <w:b/>
              </w:rPr>
              <w:t>Texts</w:t>
            </w:r>
          </w:p>
          <w:p w14:paraId="17727204" w14:textId="77777777" w:rsidR="00DC7D99" w:rsidRPr="00320FED" w:rsidRDefault="00E615E8" w:rsidP="00320FED">
            <w:pPr>
              <w:spacing w:afterLines="50" w:after="120"/>
              <w:rPr>
                <w:rFonts w:asciiTheme="minorHAnsi" w:hAnsiTheme="minorHAnsi" w:cstheme="minorHAnsi"/>
              </w:rPr>
            </w:pPr>
            <w:r w:rsidRPr="00320FED">
              <w:rPr>
                <w:rFonts w:asciiTheme="minorHAnsi" w:eastAsia="Arial" w:hAnsiTheme="minorHAnsi" w:cstheme="minorHAnsi"/>
                <w:color w:val="222222"/>
                <w:highlight w:val="white"/>
              </w:rPr>
              <w:t xml:space="preserve">Buka, P. (2020). </w:t>
            </w:r>
            <w:r w:rsidRPr="00320FED">
              <w:rPr>
                <w:rFonts w:asciiTheme="minorHAnsi" w:eastAsia="Arial" w:hAnsiTheme="minorHAnsi" w:cstheme="minorHAnsi"/>
                <w:i/>
                <w:color w:val="222222"/>
                <w:highlight w:val="white"/>
              </w:rPr>
              <w:t>Essential Law and Ethics in Nursing: Patients, Rights and Decision-making (3rd Edition)</w:t>
            </w:r>
            <w:r w:rsidRPr="00320FED">
              <w:rPr>
                <w:rFonts w:asciiTheme="minorHAnsi" w:eastAsia="Arial" w:hAnsiTheme="minorHAnsi" w:cstheme="minorHAnsi"/>
                <w:color w:val="222222"/>
                <w:highlight w:val="white"/>
              </w:rPr>
              <w:t>.  Routledge.</w:t>
            </w:r>
          </w:p>
          <w:p w14:paraId="1C8CAFE3" w14:textId="77777777" w:rsidR="00DC7D99" w:rsidRPr="00320FED" w:rsidRDefault="00E615E8" w:rsidP="00320FED">
            <w:pPr>
              <w:spacing w:afterLines="50" w:after="120"/>
              <w:rPr>
                <w:rFonts w:asciiTheme="minorHAnsi" w:hAnsiTheme="minorHAnsi" w:cstheme="minorHAnsi"/>
              </w:rPr>
            </w:pPr>
            <w:r w:rsidRPr="00320FED">
              <w:rPr>
                <w:rFonts w:asciiTheme="minorHAnsi" w:eastAsia="Arial" w:hAnsiTheme="minorHAnsi" w:cstheme="minorHAnsi"/>
                <w:color w:val="222222"/>
                <w:highlight w:val="white"/>
              </w:rPr>
              <w:lastRenderedPageBreak/>
              <w:t xml:space="preserve">Butts, J. B., &amp; Rich, K. L. (2019). </w:t>
            </w:r>
            <w:r w:rsidRPr="00320FED">
              <w:rPr>
                <w:rFonts w:asciiTheme="minorHAnsi" w:eastAsia="Arial" w:hAnsiTheme="minorHAnsi" w:cstheme="minorHAnsi"/>
                <w:i/>
                <w:color w:val="222222"/>
                <w:highlight w:val="white"/>
              </w:rPr>
              <w:t>Nursing ethics: Across the curriculum and into practice</w:t>
            </w:r>
            <w:r w:rsidRPr="00320FED">
              <w:rPr>
                <w:rFonts w:asciiTheme="minorHAnsi" w:eastAsia="Arial" w:hAnsiTheme="minorHAnsi" w:cstheme="minorHAnsi"/>
                <w:color w:val="222222"/>
                <w:highlight w:val="white"/>
              </w:rPr>
              <w:t>. Burlington, MA: Jones &amp; Bartlett Learning.</w:t>
            </w:r>
          </w:p>
          <w:p w14:paraId="5C44664A"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Grace and Milliken (In Press Scheduled for 2022). Clinical ethics handbook for nurses: Emphasizing context, communication and collaboration. Netherlands: Springer Science and Technology</w:t>
            </w:r>
          </w:p>
          <w:p w14:paraId="47150205"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Grace, P. J. (2018) Nursing ethics and professional responsibility in advanced practice (3rd Edition). Burlington, MA: Jones &amp; Bartlett (4th edition due out in Spring 2022)</w:t>
            </w:r>
          </w:p>
          <w:p w14:paraId="0BFB4B31" w14:textId="7D4033B5" w:rsidR="00DC7D99" w:rsidRPr="00C467C2" w:rsidRDefault="00E615E8" w:rsidP="00320FED">
            <w:pPr>
              <w:spacing w:afterLines="50" w:after="120"/>
              <w:rPr>
                <w:rFonts w:asciiTheme="minorHAnsi" w:hAnsiTheme="minorHAnsi" w:cstheme="minorHAnsi"/>
                <w:b/>
                <w:u w:val="single"/>
              </w:rPr>
            </w:pPr>
            <w:r w:rsidRPr="00C467C2">
              <w:rPr>
                <w:rFonts w:asciiTheme="minorHAnsi" w:hAnsiTheme="minorHAnsi" w:cstheme="minorHAnsi"/>
                <w:b/>
                <w:u w:val="single"/>
              </w:rPr>
              <w:t>General and Clinical Ethics - Moral Theory</w:t>
            </w:r>
          </w:p>
          <w:p w14:paraId="42805451"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Beauchamp, T. L., &amp; Childress, J. F. (2021). Principles of biomedical ethics (8th ed.). New York, NY: Oxford University Press.</w:t>
            </w:r>
          </w:p>
          <w:p w14:paraId="502F8622"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Kennedy Institute of Ethics Bioethics Research Library. https://bioethics.georgetown.edu/</w:t>
            </w:r>
          </w:p>
          <w:p w14:paraId="4A39B6F8"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 xml:space="preserve"> Markkula Center for Applied Ethics.  https://www.scu.edu/ethics/ethics-resources/</w:t>
            </w:r>
          </w:p>
          <w:p w14:paraId="232D2229"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 xml:space="preserve"> The Ethics Center.  https://ethics.org.au/knowledge/ethics-explainers/</w:t>
            </w:r>
          </w:p>
          <w:p w14:paraId="15843F1C"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 xml:space="preserve"> U.S. Department of Veterans Affairs National Center for Ethics in Health Care.  https://www.ethics.va.gov/</w:t>
            </w:r>
          </w:p>
          <w:p w14:paraId="0D75E234"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Bennett Jacobs, B.  (2020).  Clinical ethics consultation guide.  Cine-Med, Inc.  Woodbury, CT.</w:t>
            </w:r>
          </w:p>
          <w:p w14:paraId="7E738DDF"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i/>
              </w:rPr>
              <w:t>(This guide written by a nurse ethicist who provides the ethics consultations for a 938 bed acute care teaching hospital is a classic reference)</w:t>
            </w:r>
            <w:r w:rsidRPr="00320FED">
              <w:rPr>
                <w:rFonts w:asciiTheme="minorHAnsi" w:hAnsiTheme="minorHAnsi" w:cstheme="minorHAnsi"/>
              </w:rPr>
              <w:t>.</w:t>
            </w:r>
          </w:p>
          <w:p w14:paraId="3216B1ED"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 xml:space="preserve"> Epstein, E.G., </w:t>
            </w:r>
            <w:proofErr w:type="spellStart"/>
            <w:r w:rsidRPr="00320FED">
              <w:rPr>
                <w:rFonts w:asciiTheme="minorHAnsi" w:hAnsiTheme="minorHAnsi" w:cstheme="minorHAnsi"/>
              </w:rPr>
              <w:t>Prompahakul</w:t>
            </w:r>
            <w:proofErr w:type="spellEnd"/>
            <w:r w:rsidRPr="00320FED">
              <w:rPr>
                <w:rFonts w:asciiTheme="minorHAnsi" w:hAnsiTheme="minorHAnsi" w:cstheme="minorHAnsi"/>
              </w:rPr>
              <w:t>, C., Thacker, L., Whitehead, P.B., Hamric, A.B. (2019). Enhancing understanding of moral distress: The Measure of Moral Distress for Healthcare Professionals. AJOB Empirical Bioethics 10(2), 113-124.</w:t>
            </w:r>
          </w:p>
          <w:p w14:paraId="2BB4AC23"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Hamric, A.B., Borchers, C.T., &amp; #Epstein, E.G. (2012). Development and testing of an instrument to measure moral distress. AJOB Primary Research, 3(2): 1-9.</w:t>
            </w:r>
          </w:p>
          <w:p w14:paraId="4D3C88CA" w14:textId="77777777" w:rsidR="00DC7D99" w:rsidRPr="00320FED" w:rsidRDefault="00E615E8" w:rsidP="00320FED">
            <w:pPr>
              <w:spacing w:afterLines="50" w:after="120"/>
              <w:rPr>
                <w:rFonts w:asciiTheme="minorHAnsi" w:hAnsiTheme="minorHAnsi" w:cstheme="minorHAnsi"/>
                <w:i/>
              </w:rPr>
            </w:pPr>
            <w:r w:rsidRPr="00320FED">
              <w:rPr>
                <w:rFonts w:asciiTheme="minorHAnsi" w:hAnsiTheme="minorHAnsi" w:cstheme="minorHAnsi"/>
              </w:rPr>
              <w:t xml:space="preserve">Weston, A. (2011). A practical companion to ethics. New York, NY: Oxford University Press. </w:t>
            </w:r>
            <w:r w:rsidRPr="00320FED">
              <w:rPr>
                <w:rFonts w:asciiTheme="minorHAnsi" w:hAnsiTheme="minorHAnsi" w:cstheme="minorHAnsi"/>
                <w:i/>
              </w:rPr>
              <w:t>(not specifically nursing but very helpful accessible book to get students thinking about what they believe and value)</w:t>
            </w:r>
          </w:p>
          <w:p w14:paraId="26589190" w14:textId="77777777" w:rsidR="00DC7D99" w:rsidRPr="00C467C2" w:rsidRDefault="00E615E8" w:rsidP="00320FED">
            <w:pPr>
              <w:spacing w:afterLines="50" w:after="120"/>
              <w:rPr>
                <w:rFonts w:asciiTheme="minorHAnsi" w:hAnsiTheme="minorHAnsi" w:cstheme="minorHAnsi"/>
                <w:b/>
                <w:u w:val="single"/>
              </w:rPr>
            </w:pPr>
            <w:r w:rsidRPr="00C467C2">
              <w:rPr>
                <w:rFonts w:asciiTheme="minorHAnsi" w:hAnsiTheme="minorHAnsi" w:cstheme="minorHAnsi"/>
                <w:b/>
                <w:u w:val="single"/>
              </w:rPr>
              <w:t>Moral Theories</w:t>
            </w:r>
          </w:p>
          <w:p w14:paraId="2ED51589" w14:textId="09E20AE6" w:rsidR="00DC7D99" w:rsidRPr="00320FED" w:rsidRDefault="00E615E8" w:rsidP="00320FED">
            <w:pPr>
              <w:spacing w:afterLines="50" w:after="120"/>
              <w:rPr>
                <w:rFonts w:asciiTheme="minorHAnsi" w:hAnsiTheme="minorHAnsi" w:cstheme="minorHAnsi"/>
                <w:i/>
              </w:rPr>
            </w:pPr>
            <w:r w:rsidRPr="00320FED">
              <w:rPr>
                <w:rFonts w:asciiTheme="minorHAnsi" w:hAnsiTheme="minorHAnsi" w:cstheme="minorHAnsi"/>
              </w:rPr>
              <w:t xml:space="preserve">Rachels, J. &amp; Rachels, S. (2018). Elements of moral philosophy (9th Edition). McGraw-Hill.  </w:t>
            </w:r>
            <w:r w:rsidRPr="00320FED">
              <w:rPr>
                <w:rFonts w:asciiTheme="minorHAnsi" w:hAnsiTheme="minorHAnsi" w:cstheme="minorHAnsi"/>
                <w:i/>
              </w:rPr>
              <w:t>(good resource for faculty wanting to take a deeper dive into the thinking behind contemporary moral thinking).</w:t>
            </w:r>
          </w:p>
          <w:p w14:paraId="26AAA3B2" w14:textId="77777777" w:rsidR="00DC7D99" w:rsidRPr="00C467C2" w:rsidRDefault="00E615E8" w:rsidP="00320FED">
            <w:pPr>
              <w:spacing w:afterLines="50" w:after="120"/>
              <w:rPr>
                <w:rFonts w:asciiTheme="minorHAnsi" w:hAnsiTheme="minorHAnsi" w:cstheme="minorHAnsi"/>
                <w:b/>
                <w:u w:val="single"/>
              </w:rPr>
            </w:pPr>
            <w:r w:rsidRPr="00C467C2">
              <w:rPr>
                <w:rFonts w:asciiTheme="minorHAnsi" w:hAnsiTheme="minorHAnsi" w:cstheme="minorHAnsi"/>
                <w:b/>
                <w:u w:val="single"/>
              </w:rPr>
              <w:t>Other Important References</w:t>
            </w:r>
          </w:p>
          <w:p w14:paraId="7B56BC27"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Values clarification exercises: https://www.therapistaid.com/therapy-worksheet/values-clarification</w:t>
            </w:r>
          </w:p>
          <w:p w14:paraId="497D11DD" w14:textId="77777777" w:rsidR="00DC7D99" w:rsidRPr="00320FED" w:rsidRDefault="00E615E8" w:rsidP="00320FED">
            <w:pPr>
              <w:spacing w:afterLines="50" w:after="120"/>
              <w:rPr>
                <w:rFonts w:asciiTheme="minorHAnsi" w:hAnsiTheme="minorHAnsi" w:cstheme="minorHAnsi"/>
              </w:rPr>
            </w:pPr>
            <w:r w:rsidRPr="00320FED">
              <w:rPr>
                <w:rFonts w:asciiTheme="minorHAnsi" w:hAnsiTheme="minorHAnsi" w:cstheme="minorHAnsi"/>
              </w:rPr>
              <w:tab/>
            </w:r>
            <w:r w:rsidRPr="00320FED">
              <w:rPr>
                <w:rFonts w:asciiTheme="minorHAnsi" w:hAnsiTheme="minorHAnsi" w:cstheme="minorHAnsi"/>
              </w:rPr>
              <w:tab/>
            </w:r>
            <w:r w:rsidRPr="00320FED">
              <w:rPr>
                <w:rFonts w:asciiTheme="minorHAnsi" w:hAnsiTheme="minorHAnsi" w:cstheme="minorHAnsi"/>
              </w:rPr>
              <w:tab/>
            </w:r>
          </w:p>
          <w:p w14:paraId="04E11379" w14:textId="77777777" w:rsidR="00DC7D99" w:rsidRPr="00320FED" w:rsidRDefault="00DC7D99" w:rsidP="00320FED">
            <w:pPr>
              <w:spacing w:afterLines="8" w:after="19"/>
              <w:rPr>
                <w:rFonts w:asciiTheme="minorHAnsi" w:hAnsiTheme="minorHAnsi" w:cstheme="minorHAnsi"/>
              </w:rPr>
            </w:pPr>
          </w:p>
        </w:tc>
      </w:tr>
    </w:tbl>
    <w:p w14:paraId="49D3D710" w14:textId="2362293E" w:rsidR="00DC7D99" w:rsidRPr="00320FED" w:rsidRDefault="00DC7D99" w:rsidP="00320FED">
      <w:pPr>
        <w:spacing w:afterLines="8" w:after="19" w:line="240" w:lineRule="auto"/>
        <w:rPr>
          <w:rFonts w:asciiTheme="minorHAnsi" w:hAnsiTheme="minorHAnsi" w:cstheme="minorHAnsi"/>
        </w:rPr>
      </w:pPr>
    </w:p>
    <w:sectPr w:rsidR="00DC7D99" w:rsidRPr="00320FED">
      <w:headerReference w:type="default" r:id="rId1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C83C" w14:textId="77777777" w:rsidR="00EC2413" w:rsidRDefault="00EC2413" w:rsidP="00101ADF">
      <w:pPr>
        <w:spacing w:after="0" w:line="240" w:lineRule="auto"/>
      </w:pPr>
      <w:r>
        <w:separator/>
      </w:r>
    </w:p>
  </w:endnote>
  <w:endnote w:type="continuationSeparator" w:id="0">
    <w:p w14:paraId="541BCFB9" w14:textId="77777777" w:rsidR="00EC2413" w:rsidRDefault="00EC2413" w:rsidP="001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9C15" w14:textId="77777777" w:rsidR="00EC2413" w:rsidRDefault="00EC2413" w:rsidP="00101ADF">
      <w:pPr>
        <w:spacing w:after="0" w:line="240" w:lineRule="auto"/>
      </w:pPr>
      <w:r>
        <w:separator/>
      </w:r>
    </w:p>
  </w:footnote>
  <w:footnote w:type="continuationSeparator" w:id="0">
    <w:p w14:paraId="2AEF64A8" w14:textId="77777777" w:rsidR="00EC2413" w:rsidRDefault="00EC2413" w:rsidP="0010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EDED" w14:textId="1E8A38D9" w:rsidR="00101ADF" w:rsidRDefault="00101ADF" w:rsidP="00101ADF">
    <w:pPr>
      <w:rPr>
        <w:b/>
        <w:sz w:val="26"/>
        <w:szCs w:val="26"/>
      </w:rPr>
    </w:pPr>
    <w:r>
      <w:rPr>
        <w:b/>
        <w:sz w:val="26"/>
        <w:szCs w:val="26"/>
      </w:rPr>
      <w:t>Concept Across Domains: Ethics</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Updated 12/6/2021</w:t>
    </w:r>
  </w:p>
  <w:p w14:paraId="6FB00558" w14:textId="77777777" w:rsidR="00101ADF" w:rsidRPr="00101ADF" w:rsidRDefault="00101ADF" w:rsidP="00101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C49"/>
    <w:multiLevelType w:val="multilevel"/>
    <w:tmpl w:val="75B63E8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97C0469"/>
    <w:multiLevelType w:val="multilevel"/>
    <w:tmpl w:val="AF225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8A4650"/>
    <w:multiLevelType w:val="multilevel"/>
    <w:tmpl w:val="60200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CC1E1F"/>
    <w:multiLevelType w:val="multilevel"/>
    <w:tmpl w:val="6D608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E719E"/>
    <w:multiLevelType w:val="multilevel"/>
    <w:tmpl w:val="08C8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AF2648"/>
    <w:multiLevelType w:val="hybridMultilevel"/>
    <w:tmpl w:val="8F449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841E2A"/>
    <w:multiLevelType w:val="multilevel"/>
    <w:tmpl w:val="D6CA7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6F7F4B"/>
    <w:multiLevelType w:val="multilevel"/>
    <w:tmpl w:val="611E3BA2"/>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506A381D"/>
    <w:multiLevelType w:val="multilevel"/>
    <w:tmpl w:val="DCA2C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FC0419"/>
    <w:multiLevelType w:val="multilevel"/>
    <w:tmpl w:val="E220A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B211C1"/>
    <w:multiLevelType w:val="multilevel"/>
    <w:tmpl w:val="7D20B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28635A"/>
    <w:multiLevelType w:val="multilevel"/>
    <w:tmpl w:val="81785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F81E21"/>
    <w:multiLevelType w:val="multilevel"/>
    <w:tmpl w:val="099A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2"/>
  </w:num>
  <w:num w:numId="3">
    <w:abstractNumId w:val="0"/>
  </w:num>
  <w:num w:numId="4">
    <w:abstractNumId w:val="6"/>
  </w:num>
  <w:num w:numId="5">
    <w:abstractNumId w:val="1"/>
  </w:num>
  <w:num w:numId="6">
    <w:abstractNumId w:val="2"/>
  </w:num>
  <w:num w:numId="7">
    <w:abstractNumId w:val="10"/>
  </w:num>
  <w:num w:numId="8">
    <w:abstractNumId w:val="3"/>
  </w:num>
  <w:num w:numId="9">
    <w:abstractNumId w:val="8"/>
  </w:num>
  <w:num w:numId="10">
    <w:abstractNumId w:val="4"/>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99"/>
    <w:rsid w:val="00014B54"/>
    <w:rsid w:val="00024D0D"/>
    <w:rsid w:val="00101ADF"/>
    <w:rsid w:val="002911B8"/>
    <w:rsid w:val="002A0069"/>
    <w:rsid w:val="00320FED"/>
    <w:rsid w:val="00344CD5"/>
    <w:rsid w:val="00571EFD"/>
    <w:rsid w:val="005801B3"/>
    <w:rsid w:val="00646D5C"/>
    <w:rsid w:val="006A06B1"/>
    <w:rsid w:val="007E4F04"/>
    <w:rsid w:val="00A81B6E"/>
    <w:rsid w:val="00A9115D"/>
    <w:rsid w:val="00C46409"/>
    <w:rsid w:val="00C467C2"/>
    <w:rsid w:val="00D0672F"/>
    <w:rsid w:val="00D739A9"/>
    <w:rsid w:val="00DC7D99"/>
    <w:rsid w:val="00E3142A"/>
    <w:rsid w:val="00E615E8"/>
    <w:rsid w:val="00E6668C"/>
    <w:rsid w:val="00EC2413"/>
    <w:rsid w:val="00FF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FCB8"/>
  <w15:docId w15:val="{4E7C18EF-57E5-1243-AD7B-48850EF6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6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E9"/>
    <w:pPr>
      <w:ind w:left="720"/>
      <w:contextualSpacing/>
    </w:pPr>
  </w:style>
  <w:style w:type="character" w:styleId="Hyperlink">
    <w:name w:val="Hyperlink"/>
    <w:basedOn w:val="DefaultParagraphFont"/>
    <w:uiPriority w:val="99"/>
    <w:unhideWhenUsed/>
    <w:rsid w:val="00555D72"/>
    <w:rPr>
      <w:color w:val="0563C1" w:themeColor="hyperlink"/>
      <w:u w:val="single"/>
    </w:rPr>
  </w:style>
  <w:style w:type="character" w:customStyle="1" w:styleId="UnresolvedMention1">
    <w:name w:val="Unresolved Mention1"/>
    <w:basedOn w:val="DefaultParagraphFont"/>
    <w:uiPriority w:val="99"/>
    <w:semiHidden/>
    <w:unhideWhenUsed/>
    <w:rsid w:val="00555D7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646D5C"/>
    <w:pPr>
      <w:spacing w:after="0" w:line="240" w:lineRule="auto"/>
    </w:pPr>
  </w:style>
  <w:style w:type="paragraph" w:styleId="Header">
    <w:name w:val="header"/>
    <w:basedOn w:val="Normal"/>
    <w:link w:val="HeaderChar"/>
    <w:uiPriority w:val="99"/>
    <w:unhideWhenUsed/>
    <w:rsid w:val="00101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DF"/>
  </w:style>
  <w:style w:type="paragraph" w:styleId="Footer">
    <w:name w:val="footer"/>
    <w:basedOn w:val="Normal"/>
    <w:link w:val="FooterChar"/>
    <w:uiPriority w:val="99"/>
    <w:unhideWhenUsed/>
    <w:rsid w:val="00101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uw.edu/somehm/ethics-resources/" TargetMode="External"/><Relationship Id="rId5" Type="http://schemas.openxmlformats.org/officeDocument/2006/relationships/webSettings" Target="webSettings.xml"/><Relationship Id="rId10" Type="http://schemas.openxmlformats.org/officeDocument/2006/relationships/hyperlink" Target="https://www.ethics.va.gov/docs/integratedethics/pe_primer.pdf" TargetMode="External"/><Relationship Id="rId4" Type="http://schemas.openxmlformats.org/officeDocument/2006/relationships/settings" Target="settings.xml"/><Relationship Id="rId9" Type="http://schemas.openxmlformats.org/officeDocument/2006/relationships/hyperlink" Target="https://www.ethics.va.gov/integratedethic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Lyp2KRQhfoIefM8RBBkrvinVWg==">AMUW2mUrJ3TBfRzA4h+JZg+DA8Y1iTD5ovQ2SvBnIV2utTA0aREEO1CGcwOWrvKCH6ho6KDzzGzvQ8lCGYuFi28kRZxUNgP/nxEjuN8J3dtpmA8Awp7kp38=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3612</Words>
  <Characters>20593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Grace</dc:creator>
  <cp:lastModifiedBy>Amy McElroy</cp:lastModifiedBy>
  <cp:revision>3</cp:revision>
  <dcterms:created xsi:type="dcterms:W3CDTF">2021-12-08T15:02:00Z</dcterms:created>
  <dcterms:modified xsi:type="dcterms:W3CDTF">2021-12-08T15:04:00Z</dcterms:modified>
</cp:coreProperties>
</file>