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E0D3" w14:textId="77777777" w:rsidR="00101ADF" w:rsidRDefault="00101ADF" w:rsidP="00101ADF">
      <w:pPr>
        <w:rPr>
          <w:b/>
          <w:sz w:val="26"/>
          <w:szCs w:val="26"/>
        </w:rPr>
      </w:pPr>
      <w:r w:rsidRPr="00CE7666">
        <w:rPr>
          <w:b/>
          <w:sz w:val="26"/>
          <w:szCs w:val="26"/>
        </w:rPr>
        <w:t xml:space="preserve">Tool Kit Working Group Members: </w:t>
      </w:r>
      <w:r w:rsidRPr="00CE7666">
        <w:rPr>
          <w:bCs/>
          <w:sz w:val="26"/>
          <w:szCs w:val="26"/>
        </w:rPr>
        <w:t xml:space="preserve">Carol Taylor, PhD, MSN, RN, FAAN, Georgetown University; Pamela Grace, PhD, RN, FAAN, Boston College; and Sarah </w:t>
      </w:r>
      <w:proofErr w:type="spellStart"/>
      <w:r w:rsidRPr="00CE7666">
        <w:rPr>
          <w:bCs/>
          <w:sz w:val="26"/>
          <w:szCs w:val="26"/>
        </w:rPr>
        <w:t>Vittone</w:t>
      </w:r>
      <w:proofErr w:type="spellEnd"/>
      <w:r w:rsidRPr="00CE7666">
        <w:rPr>
          <w:bCs/>
          <w:sz w:val="26"/>
          <w:szCs w:val="26"/>
        </w:rPr>
        <w:t xml:space="preserve">, </w:t>
      </w:r>
      <w:proofErr w:type="spellStart"/>
      <w:r w:rsidRPr="00CE7666">
        <w:rPr>
          <w:bCs/>
          <w:sz w:val="26"/>
          <w:szCs w:val="26"/>
        </w:rPr>
        <w:t>D</w:t>
      </w:r>
      <w:r>
        <w:rPr>
          <w:bCs/>
          <w:sz w:val="26"/>
          <w:szCs w:val="26"/>
        </w:rPr>
        <w:t>B</w:t>
      </w:r>
      <w:r w:rsidRPr="00CE7666">
        <w:rPr>
          <w:bCs/>
          <w:sz w:val="26"/>
          <w:szCs w:val="26"/>
        </w:rPr>
        <w:t>e</w:t>
      </w:r>
      <w:proofErr w:type="spellEnd"/>
      <w:r w:rsidRPr="00CE7666">
        <w:rPr>
          <w:bCs/>
          <w:sz w:val="26"/>
          <w:szCs w:val="26"/>
        </w:rPr>
        <w:t>, MSN, MA, RN, Georgetown University</w:t>
      </w:r>
    </w:p>
    <w:p w14:paraId="30DEA9B7" w14:textId="77777777" w:rsidR="00DC7D99" w:rsidRDefault="00E615E8">
      <w:pPr>
        <w:rPr>
          <w:sz w:val="26"/>
          <w:szCs w:val="26"/>
        </w:rPr>
      </w:pPr>
      <w:r w:rsidRPr="00101ADF">
        <w:rPr>
          <w:b/>
          <w:bCs/>
          <w:sz w:val="26"/>
          <w:szCs w:val="26"/>
        </w:rPr>
        <w:t>Underlying Assumption:</w:t>
      </w:r>
      <w:r>
        <w:rPr>
          <w:sz w:val="26"/>
          <w:szCs w:val="26"/>
        </w:rPr>
        <w:t xml:space="preserve"> All nursing actions have ethical implications to the extent that they are aimed at intentionally fulfilling nursing goals which are ethical goals of providing a good and meeting unmet health needs (Grace, 2001; Milliken and Grace, 2017). Developing nurse moral agency should be an ongoing aim of initial and continuing nurse education.</w:t>
      </w:r>
    </w:p>
    <w:p w14:paraId="6921A207" w14:textId="77777777" w:rsidR="00DC7D99" w:rsidRPr="00101ADF" w:rsidRDefault="00E615E8">
      <w:pPr>
        <w:rPr>
          <w:b/>
          <w:bCs/>
          <w:sz w:val="26"/>
          <w:szCs w:val="26"/>
        </w:rPr>
      </w:pPr>
      <w:r w:rsidRPr="00101ADF">
        <w:rPr>
          <w:b/>
          <w:bCs/>
          <w:sz w:val="26"/>
          <w:szCs w:val="26"/>
        </w:rPr>
        <w:t xml:space="preserve">Domains: </w:t>
      </w:r>
    </w:p>
    <w:p w14:paraId="4A51CA7F" w14:textId="77777777" w:rsidR="00DC7D99" w:rsidRDefault="00E615E8">
      <w:pPr>
        <w:numPr>
          <w:ilvl w:val="0"/>
          <w:numId w:val="9"/>
        </w:numPr>
        <w:pBdr>
          <w:top w:val="nil"/>
          <w:left w:val="nil"/>
          <w:bottom w:val="nil"/>
          <w:right w:val="nil"/>
          <w:between w:val="nil"/>
        </w:pBdr>
        <w:spacing w:after="0"/>
        <w:rPr>
          <w:color w:val="000000"/>
          <w:sz w:val="20"/>
          <w:szCs w:val="20"/>
        </w:rPr>
      </w:pPr>
      <w:r>
        <w:rPr>
          <w:color w:val="000000"/>
          <w:sz w:val="20"/>
          <w:szCs w:val="20"/>
        </w:rPr>
        <w:t>Knowledge for Nursing Practice</w:t>
      </w:r>
    </w:p>
    <w:p w14:paraId="3ED24FD1" w14:textId="77777777" w:rsidR="00DC7D99" w:rsidRDefault="00E615E8">
      <w:pPr>
        <w:numPr>
          <w:ilvl w:val="0"/>
          <w:numId w:val="9"/>
        </w:numPr>
        <w:pBdr>
          <w:top w:val="nil"/>
          <w:left w:val="nil"/>
          <w:bottom w:val="nil"/>
          <w:right w:val="nil"/>
          <w:between w:val="nil"/>
        </w:pBdr>
        <w:spacing w:after="0"/>
        <w:rPr>
          <w:color w:val="000000"/>
          <w:sz w:val="20"/>
          <w:szCs w:val="20"/>
        </w:rPr>
      </w:pPr>
      <w:r>
        <w:rPr>
          <w:color w:val="000000"/>
          <w:sz w:val="20"/>
          <w:szCs w:val="20"/>
        </w:rPr>
        <w:t>Person Centered Care</w:t>
      </w:r>
    </w:p>
    <w:p w14:paraId="254CCB10" w14:textId="77777777" w:rsidR="00DC7D99" w:rsidRDefault="00E615E8">
      <w:pPr>
        <w:numPr>
          <w:ilvl w:val="0"/>
          <w:numId w:val="9"/>
        </w:numPr>
        <w:pBdr>
          <w:top w:val="nil"/>
          <w:left w:val="nil"/>
          <w:bottom w:val="nil"/>
          <w:right w:val="nil"/>
          <w:between w:val="nil"/>
        </w:pBdr>
        <w:spacing w:after="0"/>
        <w:rPr>
          <w:color w:val="000000"/>
          <w:sz w:val="20"/>
          <w:szCs w:val="20"/>
        </w:rPr>
      </w:pPr>
      <w:r>
        <w:rPr>
          <w:color w:val="000000"/>
          <w:sz w:val="20"/>
          <w:szCs w:val="20"/>
        </w:rPr>
        <w:t>Population Health</w:t>
      </w:r>
    </w:p>
    <w:p w14:paraId="0E16D8E4" w14:textId="77777777" w:rsidR="00DC7D99" w:rsidRDefault="00E615E8">
      <w:pPr>
        <w:numPr>
          <w:ilvl w:val="0"/>
          <w:numId w:val="9"/>
        </w:numPr>
        <w:pBdr>
          <w:top w:val="nil"/>
          <w:left w:val="nil"/>
          <w:bottom w:val="nil"/>
          <w:right w:val="nil"/>
          <w:between w:val="nil"/>
        </w:pBdr>
        <w:spacing w:after="0"/>
        <w:rPr>
          <w:color w:val="000000"/>
          <w:sz w:val="20"/>
          <w:szCs w:val="20"/>
        </w:rPr>
      </w:pPr>
      <w:r>
        <w:rPr>
          <w:color w:val="000000"/>
          <w:sz w:val="20"/>
          <w:szCs w:val="20"/>
        </w:rPr>
        <w:t>Scholarship for the Nursing Discipline</w:t>
      </w:r>
    </w:p>
    <w:p w14:paraId="1D8B5F86" w14:textId="77777777" w:rsidR="00DC7D99" w:rsidRDefault="00E615E8">
      <w:pPr>
        <w:numPr>
          <w:ilvl w:val="0"/>
          <w:numId w:val="9"/>
        </w:numPr>
        <w:pBdr>
          <w:top w:val="nil"/>
          <w:left w:val="nil"/>
          <w:bottom w:val="nil"/>
          <w:right w:val="nil"/>
          <w:between w:val="nil"/>
        </w:pBdr>
        <w:spacing w:after="0"/>
        <w:rPr>
          <w:color w:val="000000"/>
          <w:sz w:val="20"/>
          <w:szCs w:val="20"/>
        </w:rPr>
      </w:pPr>
      <w:r>
        <w:rPr>
          <w:color w:val="000000"/>
          <w:sz w:val="20"/>
          <w:szCs w:val="20"/>
        </w:rPr>
        <w:t>Quality and Safety</w:t>
      </w:r>
    </w:p>
    <w:p w14:paraId="06DC501B" w14:textId="77777777" w:rsidR="00DC7D99" w:rsidRDefault="00E615E8">
      <w:pPr>
        <w:numPr>
          <w:ilvl w:val="0"/>
          <w:numId w:val="9"/>
        </w:numPr>
        <w:pBdr>
          <w:top w:val="nil"/>
          <w:left w:val="nil"/>
          <w:bottom w:val="nil"/>
          <w:right w:val="nil"/>
          <w:between w:val="nil"/>
        </w:pBdr>
        <w:spacing w:after="0"/>
        <w:rPr>
          <w:color w:val="000000"/>
          <w:sz w:val="20"/>
          <w:szCs w:val="20"/>
        </w:rPr>
      </w:pPr>
      <w:r>
        <w:rPr>
          <w:color w:val="000000"/>
          <w:sz w:val="20"/>
          <w:szCs w:val="20"/>
        </w:rPr>
        <w:t xml:space="preserve">Interprofessional Partnerships </w:t>
      </w:r>
    </w:p>
    <w:p w14:paraId="4CF9C6AB" w14:textId="77777777" w:rsidR="00DC7D99" w:rsidRDefault="00E615E8">
      <w:pPr>
        <w:numPr>
          <w:ilvl w:val="0"/>
          <w:numId w:val="9"/>
        </w:numPr>
        <w:pBdr>
          <w:top w:val="nil"/>
          <w:left w:val="nil"/>
          <w:bottom w:val="nil"/>
          <w:right w:val="nil"/>
          <w:between w:val="nil"/>
        </w:pBdr>
        <w:spacing w:after="0"/>
        <w:rPr>
          <w:color w:val="000000"/>
          <w:sz w:val="20"/>
          <w:szCs w:val="20"/>
        </w:rPr>
      </w:pPr>
      <w:r>
        <w:rPr>
          <w:color w:val="000000"/>
          <w:sz w:val="20"/>
          <w:szCs w:val="20"/>
        </w:rPr>
        <w:t>Systems Based Practice</w:t>
      </w:r>
    </w:p>
    <w:p w14:paraId="25476411" w14:textId="77777777" w:rsidR="00DC7D99" w:rsidRDefault="00E615E8">
      <w:pPr>
        <w:numPr>
          <w:ilvl w:val="0"/>
          <w:numId w:val="9"/>
        </w:numPr>
        <w:pBdr>
          <w:top w:val="nil"/>
          <w:left w:val="nil"/>
          <w:bottom w:val="nil"/>
          <w:right w:val="nil"/>
          <w:between w:val="nil"/>
        </w:pBdr>
        <w:spacing w:after="0"/>
        <w:rPr>
          <w:color w:val="000000"/>
          <w:sz w:val="20"/>
          <w:szCs w:val="20"/>
        </w:rPr>
      </w:pPr>
      <w:r>
        <w:rPr>
          <w:color w:val="000000"/>
          <w:sz w:val="20"/>
          <w:szCs w:val="20"/>
        </w:rPr>
        <w:t>Informatics and Healthcare Technologies</w:t>
      </w:r>
    </w:p>
    <w:p w14:paraId="3ED6A0C4" w14:textId="77777777" w:rsidR="00DC7D99" w:rsidRDefault="00E615E8">
      <w:pPr>
        <w:numPr>
          <w:ilvl w:val="0"/>
          <w:numId w:val="9"/>
        </w:numPr>
        <w:pBdr>
          <w:top w:val="nil"/>
          <w:left w:val="nil"/>
          <w:bottom w:val="nil"/>
          <w:right w:val="nil"/>
          <w:between w:val="nil"/>
        </w:pBdr>
        <w:spacing w:after="0"/>
        <w:rPr>
          <w:color w:val="000000"/>
          <w:sz w:val="20"/>
          <w:szCs w:val="20"/>
        </w:rPr>
      </w:pPr>
      <w:r>
        <w:rPr>
          <w:color w:val="000000"/>
          <w:sz w:val="20"/>
          <w:szCs w:val="20"/>
        </w:rPr>
        <w:t>Professionalism</w:t>
      </w:r>
    </w:p>
    <w:p w14:paraId="4AE248B5" w14:textId="77777777" w:rsidR="00DC7D99" w:rsidRDefault="00E615E8">
      <w:pPr>
        <w:numPr>
          <w:ilvl w:val="0"/>
          <w:numId w:val="9"/>
        </w:numPr>
        <w:pBdr>
          <w:top w:val="nil"/>
          <w:left w:val="nil"/>
          <w:bottom w:val="nil"/>
          <w:right w:val="nil"/>
          <w:between w:val="nil"/>
        </w:pBdr>
        <w:rPr>
          <w:color w:val="000000"/>
          <w:sz w:val="20"/>
          <w:szCs w:val="20"/>
        </w:rPr>
      </w:pPr>
      <w:r>
        <w:rPr>
          <w:color w:val="000000"/>
          <w:sz w:val="20"/>
          <w:szCs w:val="20"/>
        </w:rPr>
        <w:t>Personal, Professional, and Leadership Development</w:t>
      </w:r>
    </w:p>
    <w:tbl>
      <w:tblPr>
        <w:tblStyle w:val="a"/>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0"/>
        <w:gridCol w:w="6752"/>
        <w:gridCol w:w="4743"/>
      </w:tblGrid>
      <w:tr w:rsidR="00DC7D99" w14:paraId="3B3E449D" w14:textId="77777777">
        <w:tc>
          <w:tcPr>
            <w:tcW w:w="13045" w:type="dxa"/>
            <w:gridSpan w:val="3"/>
            <w:tcBorders>
              <w:bottom w:val="single" w:sz="4" w:space="0" w:color="000000"/>
            </w:tcBorders>
          </w:tcPr>
          <w:p w14:paraId="660C28DC" w14:textId="37B391CF" w:rsidR="00DC7D99" w:rsidRPr="00101ADF" w:rsidRDefault="00E615E8">
            <w:pPr>
              <w:rPr>
                <w:b/>
                <w:bCs/>
                <w:sz w:val="26"/>
                <w:szCs w:val="26"/>
              </w:rPr>
            </w:pPr>
            <w:r w:rsidRPr="00101ADF">
              <w:rPr>
                <w:b/>
                <w:bCs/>
                <w:sz w:val="26"/>
                <w:szCs w:val="26"/>
              </w:rPr>
              <w:t>Integrative Learning Strategies</w:t>
            </w:r>
          </w:p>
          <w:p w14:paraId="7B886958" w14:textId="77777777" w:rsidR="00DC7D99" w:rsidRDefault="00E615E8">
            <w:r>
              <w:t>(James Rest’s 4 Cognitive Processes Required for Moral Agency are helpful for understanding how personal dispositions and characteristics, knowledge, confidence, and motivation are all required for students to develop confidence in their moral agency), thus should be accounted for across courses and curricula</w:t>
            </w:r>
          </w:p>
        </w:tc>
      </w:tr>
      <w:tr w:rsidR="00DC7D99" w14:paraId="13B73E54" w14:textId="77777777">
        <w:tc>
          <w:tcPr>
            <w:tcW w:w="13045" w:type="dxa"/>
            <w:gridSpan w:val="3"/>
            <w:shd w:val="clear" w:color="auto" w:fill="E7E6E6"/>
          </w:tcPr>
          <w:p w14:paraId="5EDB0763" w14:textId="77777777" w:rsidR="00DC7D99" w:rsidRDefault="00E615E8">
            <w:pPr>
              <w:spacing w:after="120"/>
              <w:rPr>
                <w:i/>
                <w:shd w:val="clear" w:color="auto" w:fill="D9D9D9"/>
              </w:rPr>
            </w:pPr>
            <w:r>
              <w:rPr>
                <w:i/>
                <w:shd w:val="clear" w:color="auto" w:fill="D9D9D9"/>
              </w:rPr>
              <w:t>Pre-Licensure — Entry Level                                                                                                                  Integrating into Domains</w:t>
            </w:r>
          </w:p>
        </w:tc>
      </w:tr>
      <w:tr w:rsidR="00DC7D99" w14:paraId="28527BC1" w14:textId="77777777">
        <w:tc>
          <w:tcPr>
            <w:tcW w:w="1550" w:type="dxa"/>
          </w:tcPr>
          <w:p w14:paraId="77DEDC6D" w14:textId="77777777" w:rsidR="00DC7D99" w:rsidRDefault="00E615E8">
            <w:pPr>
              <w:rPr>
                <w:sz w:val="20"/>
                <w:szCs w:val="20"/>
              </w:rPr>
            </w:pPr>
            <w:r>
              <w:rPr>
                <w:sz w:val="20"/>
                <w:szCs w:val="20"/>
              </w:rPr>
              <w:t>Initial (Freshman Soph/Jr). Integrated through the curriculum or stand-alone course</w:t>
            </w:r>
          </w:p>
          <w:p w14:paraId="3BBB3F7A" w14:textId="77777777" w:rsidR="00DC7D99" w:rsidRDefault="00DC7D99">
            <w:pPr>
              <w:rPr>
                <w:sz w:val="20"/>
                <w:szCs w:val="20"/>
              </w:rPr>
            </w:pPr>
          </w:p>
          <w:p w14:paraId="197F0B28" w14:textId="77777777" w:rsidR="00DC7D99" w:rsidRDefault="00DC7D99">
            <w:pPr>
              <w:rPr>
                <w:sz w:val="20"/>
                <w:szCs w:val="20"/>
              </w:rPr>
            </w:pPr>
          </w:p>
        </w:tc>
        <w:tc>
          <w:tcPr>
            <w:tcW w:w="6752" w:type="dxa"/>
          </w:tcPr>
          <w:p w14:paraId="39DBBD39" w14:textId="77777777" w:rsidR="00DC7D99" w:rsidRDefault="00E615E8">
            <w:pPr>
              <w:numPr>
                <w:ilvl w:val="0"/>
                <w:numId w:val="12"/>
              </w:numPr>
              <w:pBdr>
                <w:top w:val="nil"/>
                <w:left w:val="nil"/>
                <w:bottom w:val="nil"/>
                <w:right w:val="nil"/>
                <w:between w:val="nil"/>
              </w:pBdr>
              <w:rPr>
                <w:color w:val="000000"/>
                <w:sz w:val="20"/>
                <w:szCs w:val="20"/>
              </w:rPr>
            </w:pPr>
            <w:r>
              <w:rPr>
                <w:color w:val="000000"/>
                <w:sz w:val="20"/>
                <w:szCs w:val="20"/>
              </w:rPr>
              <w:lastRenderedPageBreak/>
              <w:t>Provide readings related to nursing professional responsibilities (see references), nursing ethics, the code of ethics, nursing goals and perspectives and how these developed over time. distinctions and overlaps among the goals and reason for existence of the various professions</w:t>
            </w:r>
          </w:p>
          <w:p w14:paraId="3DF6F652" w14:textId="33D83DBF" w:rsidR="00DC7D99" w:rsidRDefault="00E615E8">
            <w:pPr>
              <w:numPr>
                <w:ilvl w:val="0"/>
                <w:numId w:val="12"/>
              </w:numPr>
              <w:pBdr>
                <w:top w:val="nil"/>
                <w:left w:val="nil"/>
                <w:bottom w:val="nil"/>
                <w:right w:val="nil"/>
                <w:between w:val="nil"/>
              </w:pBdr>
              <w:rPr>
                <w:color w:val="000000"/>
                <w:sz w:val="20"/>
                <w:szCs w:val="20"/>
              </w:rPr>
            </w:pPr>
            <w:r>
              <w:rPr>
                <w:color w:val="000000"/>
                <w:sz w:val="20"/>
                <w:szCs w:val="20"/>
              </w:rPr>
              <w:t>Pose critical reading questions pre. class (related to characteristics of good nurses, engagement with the Code of Ethics</w:t>
            </w:r>
            <w:r w:rsidR="00014B54">
              <w:rPr>
                <w:color w:val="000000"/>
                <w:sz w:val="20"/>
                <w:szCs w:val="20"/>
              </w:rPr>
              <w:t xml:space="preserve"> </w:t>
            </w:r>
            <w:r w:rsidR="00646D5C">
              <w:rPr>
                <w:color w:val="000000"/>
                <w:sz w:val="20"/>
                <w:szCs w:val="20"/>
              </w:rPr>
              <w:t xml:space="preserve">for Nurses </w:t>
            </w:r>
            <w:r w:rsidR="00014B54">
              <w:rPr>
                <w:color w:val="000000"/>
                <w:sz w:val="20"/>
                <w:szCs w:val="20"/>
              </w:rPr>
              <w:t xml:space="preserve">with Interpretive Statements (ANA, 2015) </w:t>
            </w:r>
            <w:r>
              <w:rPr>
                <w:color w:val="000000"/>
                <w:sz w:val="20"/>
                <w:szCs w:val="20"/>
              </w:rPr>
              <w:t xml:space="preserve">, </w:t>
            </w:r>
            <w:proofErr w:type="spellStart"/>
            <w:r>
              <w:rPr>
                <w:color w:val="000000"/>
                <w:sz w:val="20"/>
                <w:szCs w:val="20"/>
              </w:rPr>
              <w:t>etc</w:t>
            </w:r>
            <w:proofErr w:type="spellEnd"/>
            <w:r>
              <w:rPr>
                <w:color w:val="000000"/>
                <w:sz w:val="20"/>
                <w:szCs w:val="20"/>
              </w:rPr>
              <w:t>),</w:t>
            </w:r>
          </w:p>
          <w:p w14:paraId="46546D9F" w14:textId="77777777" w:rsidR="00DC7D99" w:rsidRDefault="00E615E8">
            <w:pPr>
              <w:numPr>
                <w:ilvl w:val="0"/>
                <w:numId w:val="12"/>
              </w:numPr>
              <w:pBdr>
                <w:top w:val="nil"/>
                <w:left w:val="nil"/>
                <w:bottom w:val="nil"/>
                <w:right w:val="nil"/>
                <w:between w:val="nil"/>
              </w:pBdr>
              <w:rPr>
                <w:color w:val="000000"/>
                <w:sz w:val="20"/>
                <w:szCs w:val="20"/>
              </w:rPr>
            </w:pPr>
            <w:r>
              <w:rPr>
                <w:color w:val="000000"/>
                <w:sz w:val="20"/>
                <w:szCs w:val="20"/>
              </w:rPr>
              <w:lastRenderedPageBreak/>
              <w:t>Value clarification exercise (explore who they are what they believe/value and why) how coherent are their values with each other and with peers</w:t>
            </w:r>
          </w:p>
          <w:p w14:paraId="2FFE51B1" w14:textId="77777777" w:rsidR="00DC7D99" w:rsidRDefault="00E615E8">
            <w:pPr>
              <w:numPr>
                <w:ilvl w:val="0"/>
                <w:numId w:val="12"/>
              </w:numPr>
              <w:pBdr>
                <w:top w:val="nil"/>
                <w:left w:val="nil"/>
                <w:bottom w:val="nil"/>
                <w:right w:val="nil"/>
                <w:between w:val="nil"/>
              </w:pBdr>
              <w:rPr>
                <w:color w:val="000000"/>
                <w:sz w:val="20"/>
                <w:szCs w:val="20"/>
              </w:rPr>
            </w:pPr>
            <w:r>
              <w:rPr>
                <w:color w:val="000000"/>
                <w:sz w:val="20"/>
                <w:szCs w:val="20"/>
              </w:rPr>
              <w:t>Ask them to differentiate among nursing ethics, medical ethics, bioethics and discuss areas of overlap</w:t>
            </w:r>
          </w:p>
          <w:p w14:paraId="4A90C07A" w14:textId="77777777" w:rsidR="00DC7D99" w:rsidRDefault="00E615E8">
            <w:pPr>
              <w:numPr>
                <w:ilvl w:val="0"/>
                <w:numId w:val="12"/>
              </w:numPr>
              <w:pBdr>
                <w:top w:val="nil"/>
                <w:left w:val="nil"/>
                <w:bottom w:val="nil"/>
                <w:right w:val="nil"/>
                <w:between w:val="nil"/>
              </w:pBdr>
              <w:rPr>
                <w:color w:val="000000"/>
                <w:sz w:val="20"/>
                <w:szCs w:val="20"/>
              </w:rPr>
            </w:pPr>
            <w:r>
              <w:rPr>
                <w:color w:val="000000"/>
                <w:sz w:val="20"/>
                <w:szCs w:val="20"/>
              </w:rPr>
              <w:t>Role of shared decision making. Patient perspective</w:t>
            </w:r>
          </w:p>
          <w:p w14:paraId="2E34E59C" w14:textId="7C9A2C00" w:rsidR="00DC7D99" w:rsidRDefault="00E615E8">
            <w:pPr>
              <w:numPr>
                <w:ilvl w:val="0"/>
                <w:numId w:val="12"/>
              </w:numPr>
              <w:pBdr>
                <w:top w:val="nil"/>
                <w:left w:val="nil"/>
                <w:bottom w:val="nil"/>
                <w:right w:val="nil"/>
                <w:between w:val="nil"/>
              </w:pBdr>
              <w:rPr>
                <w:color w:val="000000"/>
                <w:sz w:val="20"/>
                <w:szCs w:val="20"/>
              </w:rPr>
            </w:pPr>
            <w:r>
              <w:rPr>
                <w:color w:val="000000"/>
                <w:sz w:val="20"/>
                <w:szCs w:val="20"/>
              </w:rPr>
              <w:t xml:space="preserve">Engage critically with the provisions of the </w:t>
            </w:r>
            <w:r w:rsidR="00646D5C">
              <w:rPr>
                <w:color w:val="000000"/>
                <w:sz w:val="20"/>
                <w:szCs w:val="20"/>
              </w:rPr>
              <w:t>C</w:t>
            </w:r>
            <w:r>
              <w:rPr>
                <w:color w:val="000000"/>
                <w:sz w:val="20"/>
                <w:szCs w:val="20"/>
              </w:rPr>
              <w:t>ode of ethics</w:t>
            </w:r>
            <w:r w:rsidR="00014B54">
              <w:rPr>
                <w:color w:val="000000"/>
                <w:sz w:val="20"/>
                <w:szCs w:val="20"/>
              </w:rPr>
              <w:t xml:space="preserve"> </w:t>
            </w:r>
            <w:r w:rsidR="00646D5C">
              <w:rPr>
                <w:color w:val="000000"/>
                <w:sz w:val="20"/>
                <w:szCs w:val="20"/>
              </w:rPr>
              <w:t xml:space="preserve">for Nurses </w:t>
            </w:r>
            <w:r w:rsidR="00014B54">
              <w:rPr>
                <w:color w:val="000000"/>
                <w:sz w:val="20"/>
                <w:szCs w:val="20"/>
              </w:rPr>
              <w:t>with interpretive statements (ANA, 2015)</w:t>
            </w:r>
            <w:r>
              <w:rPr>
                <w:color w:val="000000"/>
                <w:sz w:val="20"/>
                <w:szCs w:val="20"/>
              </w:rPr>
              <w:t xml:space="preserve"> - their examples of meaning</w:t>
            </w:r>
          </w:p>
          <w:p w14:paraId="3E594A9E" w14:textId="77777777" w:rsidR="00DC7D99" w:rsidRDefault="00E615E8">
            <w:pPr>
              <w:numPr>
                <w:ilvl w:val="0"/>
                <w:numId w:val="12"/>
              </w:numPr>
              <w:pBdr>
                <w:top w:val="nil"/>
                <w:left w:val="nil"/>
                <w:bottom w:val="nil"/>
                <w:right w:val="nil"/>
                <w:between w:val="nil"/>
              </w:pBdr>
              <w:rPr>
                <w:color w:val="000000"/>
                <w:sz w:val="20"/>
                <w:szCs w:val="20"/>
              </w:rPr>
            </w:pPr>
            <w:r>
              <w:rPr>
                <w:color w:val="000000"/>
                <w:sz w:val="20"/>
                <w:szCs w:val="20"/>
              </w:rPr>
              <w:t>Large and Small Group Discussions (based on Cases where it is easy to blame people for their illness) that highlight the point that every nursing action has some ethical implications to the extent that it is focused on promoting nursing goals</w:t>
            </w:r>
          </w:p>
          <w:p w14:paraId="02906B0A" w14:textId="77777777" w:rsidR="00DC7D99" w:rsidRDefault="00E615E8">
            <w:pPr>
              <w:numPr>
                <w:ilvl w:val="0"/>
                <w:numId w:val="12"/>
              </w:numPr>
              <w:pBdr>
                <w:top w:val="nil"/>
                <w:left w:val="nil"/>
                <w:bottom w:val="nil"/>
                <w:right w:val="nil"/>
                <w:between w:val="nil"/>
              </w:pBdr>
              <w:rPr>
                <w:color w:val="000000"/>
                <w:sz w:val="20"/>
                <w:szCs w:val="20"/>
              </w:rPr>
            </w:pPr>
            <w:r>
              <w:rPr>
                <w:color w:val="000000"/>
                <w:sz w:val="20"/>
                <w:szCs w:val="20"/>
              </w:rPr>
              <w:t>Explore biases using cases, role play, explorations of areas where they have revised their beliefs</w:t>
            </w:r>
          </w:p>
          <w:p w14:paraId="796717BA" w14:textId="77777777" w:rsidR="00DC7D99" w:rsidRDefault="00E615E8">
            <w:pPr>
              <w:numPr>
                <w:ilvl w:val="0"/>
                <w:numId w:val="12"/>
              </w:numPr>
              <w:pBdr>
                <w:top w:val="nil"/>
                <w:left w:val="nil"/>
                <w:bottom w:val="nil"/>
                <w:right w:val="nil"/>
                <w:between w:val="nil"/>
              </w:pBdr>
              <w:rPr>
                <w:color w:val="000000"/>
                <w:sz w:val="20"/>
                <w:szCs w:val="20"/>
              </w:rPr>
            </w:pPr>
            <w:r>
              <w:rPr>
                <w:color w:val="000000"/>
                <w:sz w:val="20"/>
                <w:szCs w:val="20"/>
              </w:rPr>
              <w:t>Assign Implicit Association Test https://implicit.harvard.edu/implicit/takeatest.htm</w:t>
            </w:r>
          </w:p>
          <w:p w14:paraId="03062427" w14:textId="77777777" w:rsidR="00DC7D99" w:rsidRDefault="00E615E8">
            <w:pPr>
              <w:numPr>
                <w:ilvl w:val="0"/>
                <w:numId w:val="12"/>
              </w:numPr>
              <w:pBdr>
                <w:top w:val="nil"/>
                <w:left w:val="nil"/>
                <w:bottom w:val="nil"/>
                <w:right w:val="nil"/>
                <w:between w:val="nil"/>
              </w:pBdr>
              <w:rPr>
                <w:color w:val="000000"/>
                <w:sz w:val="20"/>
                <w:szCs w:val="20"/>
              </w:rPr>
            </w:pPr>
            <w:r>
              <w:rPr>
                <w:color w:val="000000"/>
                <w:sz w:val="20"/>
                <w:szCs w:val="20"/>
              </w:rPr>
              <w:t>Debates or presentations where they have to take a different position or considered both sides of an issue</w:t>
            </w:r>
          </w:p>
          <w:p w14:paraId="1DA58DAA" w14:textId="77777777" w:rsidR="00DC7D99" w:rsidRDefault="00E615E8">
            <w:pPr>
              <w:numPr>
                <w:ilvl w:val="0"/>
                <w:numId w:val="12"/>
              </w:numPr>
              <w:pBdr>
                <w:top w:val="nil"/>
                <w:left w:val="nil"/>
                <w:bottom w:val="nil"/>
                <w:right w:val="nil"/>
                <w:between w:val="nil"/>
              </w:pBdr>
              <w:spacing w:after="160"/>
              <w:rPr>
                <w:color w:val="000000"/>
                <w:sz w:val="20"/>
                <w:szCs w:val="20"/>
              </w:rPr>
            </w:pPr>
            <w:r>
              <w:rPr>
                <w:color w:val="000000"/>
                <w:sz w:val="20"/>
                <w:szCs w:val="20"/>
              </w:rPr>
              <w:t>Practice articulating the facets of a situation where optimal care is not being provided</w:t>
            </w:r>
          </w:p>
          <w:p w14:paraId="73386DA7" w14:textId="77777777" w:rsidR="00DC7D99" w:rsidRDefault="00DC7D99">
            <w:pPr>
              <w:rPr>
                <w:sz w:val="20"/>
                <w:szCs w:val="20"/>
              </w:rPr>
            </w:pPr>
          </w:p>
        </w:tc>
        <w:tc>
          <w:tcPr>
            <w:tcW w:w="4743" w:type="dxa"/>
          </w:tcPr>
          <w:p w14:paraId="2865CE38" w14:textId="77777777" w:rsidR="006A06B1" w:rsidRDefault="00E615E8">
            <w:pPr>
              <w:rPr>
                <w:sz w:val="20"/>
                <w:szCs w:val="20"/>
                <w:shd w:val="clear" w:color="auto" w:fill="D9D9D9"/>
              </w:rPr>
            </w:pPr>
            <w:r>
              <w:rPr>
                <w:sz w:val="20"/>
                <w:szCs w:val="20"/>
                <w:shd w:val="clear" w:color="auto" w:fill="D9D9D9"/>
              </w:rPr>
              <w:lastRenderedPageBreak/>
              <w:t xml:space="preserve">Domains: </w:t>
            </w:r>
          </w:p>
          <w:p w14:paraId="56D387AB" w14:textId="3CB93652" w:rsidR="00DC7D99" w:rsidRDefault="00E615E8">
            <w:pPr>
              <w:rPr>
                <w:sz w:val="20"/>
                <w:szCs w:val="20"/>
                <w:shd w:val="clear" w:color="auto" w:fill="D9D9D9"/>
              </w:rPr>
            </w:pPr>
            <w:r>
              <w:rPr>
                <w:sz w:val="20"/>
                <w:szCs w:val="20"/>
                <w:shd w:val="clear" w:color="auto" w:fill="D9D9D9"/>
              </w:rPr>
              <w:t xml:space="preserve">1. Knowledge for Nursing Practice; </w:t>
            </w:r>
          </w:p>
          <w:p w14:paraId="0C088976" w14:textId="77777777" w:rsidR="00DC7D99" w:rsidRDefault="00E615E8">
            <w:pPr>
              <w:rPr>
                <w:sz w:val="20"/>
                <w:szCs w:val="20"/>
                <w:shd w:val="clear" w:color="auto" w:fill="D9D9D9"/>
              </w:rPr>
            </w:pPr>
            <w:r>
              <w:rPr>
                <w:sz w:val="20"/>
                <w:szCs w:val="20"/>
                <w:shd w:val="clear" w:color="auto" w:fill="D9D9D9"/>
              </w:rPr>
              <w:t xml:space="preserve">2. Person Centered Care   </w:t>
            </w:r>
          </w:p>
          <w:p w14:paraId="3E8E1B48" w14:textId="77777777" w:rsidR="00DC7D99" w:rsidRDefault="00E615E8">
            <w:pPr>
              <w:spacing w:before="120"/>
              <w:rPr>
                <w:sz w:val="20"/>
                <w:szCs w:val="20"/>
              </w:rPr>
            </w:pPr>
            <w:r>
              <w:rPr>
                <w:sz w:val="20"/>
                <w:szCs w:val="20"/>
              </w:rPr>
              <w:t xml:space="preserve">a) History of the profession’s  </w:t>
            </w:r>
          </w:p>
          <w:p w14:paraId="6CB96176" w14:textId="77777777" w:rsidR="00DC7D99" w:rsidRDefault="00E615E8">
            <w:pPr>
              <w:rPr>
                <w:sz w:val="20"/>
                <w:szCs w:val="20"/>
              </w:rPr>
            </w:pPr>
            <w:r>
              <w:rPr>
                <w:sz w:val="20"/>
                <w:szCs w:val="20"/>
              </w:rPr>
              <w:t xml:space="preserve">     development  </w:t>
            </w:r>
          </w:p>
          <w:p w14:paraId="1EDCD093" w14:textId="77777777" w:rsidR="00DC7D99" w:rsidRDefault="00E615E8">
            <w:pPr>
              <w:rPr>
                <w:sz w:val="20"/>
                <w:szCs w:val="20"/>
              </w:rPr>
            </w:pPr>
            <w:r>
              <w:rPr>
                <w:sz w:val="20"/>
                <w:szCs w:val="20"/>
              </w:rPr>
              <w:t xml:space="preserve">b) Historical development of nursing ethics and  </w:t>
            </w:r>
          </w:p>
          <w:p w14:paraId="183A4FAD" w14:textId="77777777" w:rsidR="00DC7D99" w:rsidRDefault="00E615E8">
            <w:pPr>
              <w:rPr>
                <w:sz w:val="20"/>
                <w:szCs w:val="20"/>
              </w:rPr>
            </w:pPr>
            <w:r>
              <w:rPr>
                <w:sz w:val="20"/>
                <w:szCs w:val="20"/>
              </w:rPr>
              <w:t xml:space="preserve">     bioethics   </w:t>
            </w:r>
          </w:p>
          <w:p w14:paraId="100F6323" w14:textId="77777777" w:rsidR="00DC7D99" w:rsidRDefault="00E615E8">
            <w:pPr>
              <w:rPr>
                <w:sz w:val="20"/>
                <w:szCs w:val="20"/>
              </w:rPr>
            </w:pPr>
            <w:r>
              <w:rPr>
                <w:sz w:val="20"/>
                <w:szCs w:val="20"/>
              </w:rPr>
              <w:t xml:space="preserve">c) Nursing perspectives on the nature of human beings   </w:t>
            </w:r>
          </w:p>
          <w:p w14:paraId="0C7228A0" w14:textId="77777777" w:rsidR="00D739A9" w:rsidRDefault="00E615E8">
            <w:pPr>
              <w:rPr>
                <w:sz w:val="20"/>
                <w:szCs w:val="20"/>
              </w:rPr>
            </w:pPr>
            <w:r>
              <w:rPr>
                <w:sz w:val="20"/>
                <w:szCs w:val="20"/>
              </w:rPr>
              <w:t xml:space="preserve">    (Code </w:t>
            </w:r>
            <w:r w:rsidR="00014B54">
              <w:rPr>
                <w:sz w:val="20"/>
                <w:szCs w:val="20"/>
              </w:rPr>
              <w:t xml:space="preserve">of ethics </w:t>
            </w:r>
            <w:r w:rsidR="00646D5C">
              <w:rPr>
                <w:sz w:val="20"/>
                <w:szCs w:val="20"/>
              </w:rPr>
              <w:t>for Nurses</w:t>
            </w:r>
            <w:r w:rsidR="00D739A9">
              <w:rPr>
                <w:sz w:val="20"/>
                <w:szCs w:val="20"/>
              </w:rPr>
              <w:t>,</w:t>
            </w:r>
            <w:r w:rsidR="00014B54">
              <w:rPr>
                <w:sz w:val="20"/>
                <w:szCs w:val="20"/>
              </w:rPr>
              <w:t xml:space="preserve"> 2015. </w:t>
            </w:r>
            <w:r>
              <w:rPr>
                <w:sz w:val="20"/>
                <w:szCs w:val="20"/>
              </w:rPr>
              <w:t xml:space="preserve">Provisions 1-4; </w:t>
            </w:r>
            <w:r w:rsidR="00D739A9">
              <w:rPr>
                <w:sz w:val="20"/>
                <w:szCs w:val="20"/>
              </w:rPr>
              <w:t xml:space="preserve"> v  </w:t>
            </w:r>
          </w:p>
          <w:p w14:paraId="705786F8" w14:textId="4584C659" w:rsidR="00DC7D99" w:rsidRDefault="00D739A9" w:rsidP="00D739A9">
            <w:pPr>
              <w:rPr>
                <w:sz w:val="20"/>
                <w:szCs w:val="20"/>
              </w:rPr>
            </w:pPr>
            <w:r>
              <w:rPr>
                <w:sz w:val="20"/>
                <w:szCs w:val="20"/>
              </w:rPr>
              <w:lastRenderedPageBreak/>
              <w:t xml:space="preserve">     Central Unifying </w:t>
            </w:r>
            <w:r w:rsidR="00E615E8">
              <w:rPr>
                <w:sz w:val="20"/>
                <w:szCs w:val="20"/>
              </w:rPr>
              <w:t xml:space="preserve"> </w:t>
            </w:r>
            <w:r w:rsidR="006A06B1">
              <w:rPr>
                <w:sz w:val="20"/>
                <w:szCs w:val="20"/>
              </w:rPr>
              <w:t>Focus (</w:t>
            </w:r>
            <w:r w:rsidR="00E615E8">
              <w:rPr>
                <w:sz w:val="20"/>
                <w:szCs w:val="20"/>
              </w:rPr>
              <w:t>2008) Willis Grace &amp; Roy)</w:t>
            </w:r>
          </w:p>
          <w:p w14:paraId="68E1CF01" w14:textId="77777777" w:rsidR="00DC7D99" w:rsidRDefault="00EC2413">
            <w:pPr>
              <w:rPr>
                <w:sz w:val="20"/>
                <w:szCs w:val="20"/>
              </w:rPr>
            </w:pPr>
            <w:r>
              <w:rPr>
                <w:noProof/>
              </w:rPr>
              <w:pict w14:anchorId="5EEE5F5F">
                <v:rect id="_x0000_i1025" alt="" style="width:468pt;height:.05pt;mso-width-percent:0;mso-height-percent:0;mso-width-percent:0;mso-height-percent:0" o:hralign="center" o:hrstd="t" o:hr="t" fillcolor="#a0a0a0" stroked="f"/>
              </w:pict>
            </w:r>
          </w:p>
          <w:p w14:paraId="39CF3D65" w14:textId="77777777" w:rsidR="00DC7D99" w:rsidRPr="00E3142A" w:rsidRDefault="00E615E8">
            <w:pPr>
              <w:rPr>
                <w:b/>
                <w:bCs/>
                <w:sz w:val="20"/>
                <w:szCs w:val="20"/>
                <w:shd w:val="clear" w:color="auto" w:fill="D9D9D9"/>
              </w:rPr>
            </w:pPr>
            <w:r w:rsidRPr="00E3142A">
              <w:rPr>
                <w:b/>
                <w:bCs/>
                <w:sz w:val="20"/>
                <w:szCs w:val="20"/>
                <w:shd w:val="clear" w:color="auto" w:fill="D9D9D9"/>
              </w:rPr>
              <w:t xml:space="preserve">Domain 5 Quality and Safety </w:t>
            </w:r>
          </w:p>
          <w:p w14:paraId="5E7311F9" w14:textId="2BDF52C3" w:rsidR="00DC7D99" w:rsidRDefault="00E615E8">
            <w:pPr>
              <w:numPr>
                <w:ilvl w:val="0"/>
                <w:numId w:val="1"/>
              </w:numPr>
              <w:pBdr>
                <w:top w:val="nil"/>
                <w:left w:val="nil"/>
                <w:bottom w:val="nil"/>
                <w:right w:val="nil"/>
                <w:between w:val="nil"/>
              </w:pBdr>
              <w:spacing w:before="120" w:after="160"/>
              <w:ind w:left="446"/>
              <w:rPr>
                <w:color w:val="000000"/>
                <w:sz w:val="20"/>
                <w:szCs w:val="20"/>
              </w:rPr>
            </w:pPr>
            <w:r>
              <w:rPr>
                <w:color w:val="000000"/>
                <w:sz w:val="20"/>
                <w:szCs w:val="20"/>
              </w:rPr>
              <w:t>Professional responsibility to identify and address suboptimal care conditions (</w:t>
            </w:r>
            <w:r w:rsidR="00646D5C">
              <w:rPr>
                <w:color w:val="000000"/>
                <w:sz w:val="20"/>
                <w:szCs w:val="20"/>
              </w:rPr>
              <w:t>C</w:t>
            </w:r>
            <w:r w:rsidR="00014B54">
              <w:rPr>
                <w:color w:val="000000"/>
                <w:sz w:val="20"/>
                <w:szCs w:val="20"/>
              </w:rPr>
              <w:t xml:space="preserve">ode of ethics </w:t>
            </w:r>
            <w:r w:rsidR="00646D5C">
              <w:rPr>
                <w:color w:val="000000"/>
                <w:sz w:val="20"/>
                <w:szCs w:val="20"/>
              </w:rPr>
              <w:t xml:space="preserve">for Nurses </w:t>
            </w:r>
            <w:r>
              <w:rPr>
                <w:color w:val="000000"/>
                <w:sz w:val="20"/>
                <w:szCs w:val="20"/>
              </w:rPr>
              <w:t>Provision 4</w:t>
            </w:r>
            <w:r w:rsidR="00014B54">
              <w:rPr>
                <w:color w:val="000000"/>
                <w:sz w:val="20"/>
                <w:szCs w:val="20"/>
              </w:rPr>
              <w:t xml:space="preserve"> (ANA, 2015</w:t>
            </w:r>
            <w:r>
              <w:rPr>
                <w:color w:val="000000"/>
                <w:sz w:val="20"/>
                <w:szCs w:val="20"/>
              </w:rPr>
              <w:t>)</w:t>
            </w:r>
          </w:p>
          <w:p w14:paraId="7F8565D4" w14:textId="435C8B4A" w:rsidR="00DC7D99" w:rsidRPr="005801B3" w:rsidRDefault="00E615E8">
            <w:pPr>
              <w:spacing w:before="240"/>
              <w:rPr>
                <w:b/>
                <w:bCs/>
                <w:sz w:val="20"/>
                <w:szCs w:val="20"/>
                <w:shd w:val="clear" w:color="auto" w:fill="D9D9D9"/>
              </w:rPr>
            </w:pPr>
            <w:r w:rsidRPr="005801B3">
              <w:rPr>
                <w:b/>
                <w:bCs/>
                <w:sz w:val="20"/>
                <w:szCs w:val="20"/>
                <w:shd w:val="clear" w:color="auto" w:fill="D9D9D9"/>
              </w:rPr>
              <w:t xml:space="preserve">Domain 6 </w:t>
            </w:r>
            <w:r w:rsidR="005801B3">
              <w:rPr>
                <w:b/>
                <w:bCs/>
                <w:sz w:val="20"/>
                <w:szCs w:val="20"/>
                <w:shd w:val="clear" w:color="auto" w:fill="D9D9D9"/>
              </w:rPr>
              <w:t xml:space="preserve">  </w:t>
            </w:r>
            <w:r w:rsidRPr="005801B3">
              <w:rPr>
                <w:b/>
                <w:bCs/>
                <w:sz w:val="20"/>
                <w:szCs w:val="20"/>
                <w:shd w:val="clear" w:color="auto" w:fill="D9D9D9"/>
              </w:rPr>
              <w:t>Interprofessional Partnerships</w:t>
            </w:r>
            <w:r w:rsidRPr="005801B3">
              <w:rPr>
                <w:b/>
                <w:bCs/>
                <w:noProof/>
                <w:lang w:eastAsia="ja-JP"/>
              </w:rPr>
              <mc:AlternateContent>
                <mc:Choice Requires="wpg">
                  <w:drawing>
                    <wp:anchor distT="0" distB="0" distL="114300" distR="114300" simplePos="0" relativeHeight="251658240" behindDoc="0" locked="0" layoutInCell="1" hidden="0" allowOverlap="1" wp14:anchorId="60D4141B" wp14:editId="431435A3">
                      <wp:simplePos x="0" y="0"/>
                      <wp:positionH relativeFrom="column">
                        <wp:posOffset>-50799</wp:posOffset>
                      </wp:positionH>
                      <wp:positionV relativeFrom="paragraph">
                        <wp:posOffset>50800</wp:posOffset>
                      </wp:positionV>
                      <wp:extent cx="3057525" cy="12700"/>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flipH="1">
                                <a:off x="3817238" y="3775238"/>
                                <a:ext cx="3057525" cy="9525"/>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50800</wp:posOffset>
                      </wp:positionV>
                      <wp:extent cx="3057525" cy="12700"/>
                      <wp:effectExtent b="0" l="0" r="0" t="0"/>
                      <wp:wrapNone/>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057525" cy="12700"/>
                              </a:xfrm>
                              <a:prstGeom prst="rect"/>
                              <a:ln/>
                            </pic:spPr>
                          </pic:pic>
                        </a:graphicData>
                      </a:graphic>
                    </wp:anchor>
                  </w:drawing>
                </mc:Fallback>
              </mc:AlternateContent>
            </w:r>
          </w:p>
          <w:p w14:paraId="3BA07731" w14:textId="50586BC0" w:rsidR="00DC7D99" w:rsidRPr="005801B3" w:rsidRDefault="00E615E8">
            <w:pPr>
              <w:rPr>
                <w:b/>
                <w:bCs/>
                <w:sz w:val="20"/>
                <w:szCs w:val="20"/>
                <w:shd w:val="clear" w:color="auto" w:fill="D9D9D9"/>
              </w:rPr>
            </w:pPr>
            <w:r w:rsidRPr="005801B3">
              <w:rPr>
                <w:b/>
                <w:bCs/>
                <w:sz w:val="20"/>
                <w:szCs w:val="20"/>
                <w:shd w:val="clear" w:color="auto" w:fill="D9D9D9"/>
              </w:rPr>
              <w:t xml:space="preserve">Domain </w:t>
            </w:r>
            <w:r w:rsidR="006A06B1" w:rsidRPr="005801B3">
              <w:rPr>
                <w:b/>
                <w:bCs/>
                <w:sz w:val="20"/>
                <w:szCs w:val="20"/>
                <w:shd w:val="clear" w:color="auto" w:fill="D9D9D9"/>
              </w:rPr>
              <w:t xml:space="preserve">9 </w:t>
            </w:r>
            <w:r w:rsidR="005801B3">
              <w:rPr>
                <w:b/>
                <w:bCs/>
                <w:sz w:val="20"/>
                <w:szCs w:val="20"/>
                <w:shd w:val="clear" w:color="auto" w:fill="D9D9D9"/>
              </w:rPr>
              <w:t xml:space="preserve">  </w:t>
            </w:r>
            <w:r w:rsidR="006A06B1" w:rsidRPr="005801B3">
              <w:rPr>
                <w:b/>
                <w:bCs/>
                <w:sz w:val="20"/>
                <w:szCs w:val="20"/>
                <w:shd w:val="clear" w:color="auto" w:fill="D9D9D9"/>
              </w:rPr>
              <w:t>Professionalism</w:t>
            </w:r>
          </w:p>
          <w:p w14:paraId="16097256" w14:textId="77777777" w:rsidR="00DC7D99" w:rsidRPr="005801B3" w:rsidRDefault="00E615E8">
            <w:pPr>
              <w:rPr>
                <w:b/>
                <w:bCs/>
                <w:sz w:val="20"/>
                <w:szCs w:val="20"/>
                <w:shd w:val="clear" w:color="auto" w:fill="D9D9D9"/>
              </w:rPr>
            </w:pPr>
            <w:r w:rsidRPr="005801B3">
              <w:rPr>
                <w:b/>
                <w:bCs/>
                <w:sz w:val="20"/>
                <w:szCs w:val="20"/>
                <w:shd w:val="clear" w:color="auto" w:fill="D9D9D9"/>
              </w:rPr>
              <w:t xml:space="preserve">Domain 10 Personal, professional and leadership </w:t>
            </w:r>
          </w:p>
          <w:p w14:paraId="0374176D" w14:textId="54EC85E2" w:rsidR="00DC7D99" w:rsidRPr="005801B3" w:rsidRDefault="00E615E8">
            <w:pPr>
              <w:rPr>
                <w:b/>
                <w:bCs/>
                <w:sz w:val="20"/>
                <w:szCs w:val="20"/>
                <w:shd w:val="clear" w:color="auto" w:fill="D9D9D9"/>
              </w:rPr>
            </w:pPr>
            <w:r w:rsidRPr="005801B3">
              <w:rPr>
                <w:b/>
                <w:bCs/>
                <w:sz w:val="20"/>
                <w:szCs w:val="20"/>
                <w:shd w:val="clear" w:color="auto" w:fill="D9D9D9"/>
              </w:rPr>
              <w:t xml:space="preserve">                     Development</w:t>
            </w:r>
          </w:p>
          <w:p w14:paraId="17B35D55" w14:textId="77777777" w:rsidR="00DC7D99" w:rsidRDefault="00DC7D99">
            <w:pPr>
              <w:rPr>
                <w:sz w:val="20"/>
                <w:szCs w:val="20"/>
                <w:shd w:val="clear" w:color="auto" w:fill="D9D9D9"/>
              </w:rPr>
            </w:pPr>
          </w:p>
          <w:p w14:paraId="57104A36" w14:textId="35444650" w:rsidR="00DC7D99" w:rsidRDefault="00E615E8">
            <w:pPr>
              <w:rPr>
                <w:sz w:val="20"/>
                <w:szCs w:val="20"/>
              </w:rPr>
            </w:pPr>
            <w:r>
              <w:rPr>
                <w:sz w:val="20"/>
                <w:szCs w:val="20"/>
                <w:shd w:val="clear" w:color="auto" w:fill="D9D9D9"/>
              </w:rPr>
              <w:t xml:space="preserve"> </w:t>
            </w:r>
            <w:r>
              <w:rPr>
                <w:sz w:val="20"/>
                <w:szCs w:val="20"/>
              </w:rPr>
              <w:t>a) Self-reflection on values, biases</w:t>
            </w:r>
            <w:r w:rsidR="00E3142A">
              <w:rPr>
                <w:sz w:val="20"/>
                <w:szCs w:val="20"/>
              </w:rPr>
              <w:t>,</w:t>
            </w:r>
            <w:r>
              <w:rPr>
                <w:sz w:val="20"/>
                <w:szCs w:val="20"/>
              </w:rPr>
              <w:t xml:space="preserve"> and prejudices, </w:t>
            </w:r>
          </w:p>
          <w:p w14:paraId="26FBECA2" w14:textId="2EECA1A9" w:rsidR="00DC7D99" w:rsidRDefault="00E615E8">
            <w:pPr>
              <w:rPr>
                <w:sz w:val="20"/>
                <w:szCs w:val="20"/>
              </w:rPr>
            </w:pPr>
            <w:r>
              <w:rPr>
                <w:sz w:val="20"/>
                <w:szCs w:val="20"/>
              </w:rPr>
              <w:t xml:space="preserve">       understand how these may impact patient   </w:t>
            </w:r>
          </w:p>
          <w:p w14:paraId="29B1D5B9" w14:textId="47D464D0" w:rsidR="00DC7D99" w:rsidRDefault="00E615E8">
            <w:pPr>
              <w:rPr>
                <w:sz w:val="20"/>
                <w:szCs w:val="20"/>
              </w:rPr>
            </w:pPr>
            <w:r>
              <w:rPr>
                <w:sz w:val="20"/>
                <w:szCs w:val="20"/>
              </w:rPr>
              <w:t xml:space="preserve">       care and one’s interactions with others</w:t>
            </w:r>
          </w:p>
          <w:p w14:paraId="2660F000" w14:textId="6A117030" w:rsidR="00DC7D99" w:rsidRDefault="00E615E8">
            <w:pPr>
              <w:rPr>
                <w:sz w:val="20"/>
                <w:szCs w:val="20"/>
              </w:rPr>
            </w:pPr>
            <w:r>
              <w:rPr>
                <w:sz w:val="20"/>
                <w:szCs w:val="20"/>
              </w:rPr>
              <w:t xml:space="preserve"> b) learn how to articulate one’s perspective      </w:t>
            </w:r>
          </w:p>
          <w:p w14:paraId="6FE40903" w14:textId="52617DDB" w:rsidR="00DC7D99" w:rsidRDefault="00E615E8">
            <w:pPr>
              <w:rPr>
                <w:sz w:val="20"/>
                <w:szCs w:val="20"/>
              </w:rPr>
            </w:pPr>
            <w:r>
              <w:rPr>
                <w:sz w:val="20"/>
                <w:szCs w:val="20"/>
              </w:rPr>
              <w:t xml:space="preserve">      respectfully, clearly, and unemotionally</w:t>
            </w:r>
          </w:p>
          <w:p w14:paraId="1A3AB034" w14:textId="4958718C" w:rsidR="00DC7D99" w:rsidRDefault="00E615E8">
            <w:pPr>
              <w:rPr>
                <w:sz w:val="20"/>
                <w:szCs w:val="20"/>
              </w:rPr>
            </w:pPr>
            <w:r>
              <w:rPr>
                <w:sz w:val="20"/>
                <w:szCs w:val="20"/>
              </w:rPr>
              <w:t xml:space="preserve"> </w:t>
            </w:r>
            <w:r w:rsidR="00E3142A">
              <w:rPr>
                <w:sz w:val="20"/>
                <w:szCs w:val="20"/>
              </w:rPr>
              <w:t>c</w:t>
            </w:r>
            <w:r>
              <w:rPr>
                <w:sz w:val="20"/>
                <w:szCs w:val="20"/>
              </w:rPr>
              <w:t>) Listen to the perspectives of others</w:t>
            </w:r>
          </w:p>
          <w:p w14:paraId="588674F5" w14:textId="1F7523C6" w:rsidR="00DC7D99" w:rsidRDefault="00E615E8">
            <w:pPr>
              <w:rPr>
                <w:sz w:val="20"/>
                <w:szCs w:val="20"/>
              </w:rPr>
            </w:pPr>
            <w:r>
              <w:rPr>
                <w:sz w:val="20"/>
                <w:szCs w:val="20"/>
              </w:rPr>
              <w:t xml:space="preserve"> d) Grasp the limits of one’s knowledge</w:t>
            </w:r>
          </w:p>
          <w:p w14:paraId="3941D271" w14:textId="7A6D16F2" w:rsidR="00DC7D99" w:rsidRDefault="00E615E8">
            <w:pPr>
              <w:rPr>
                <w:sz w:val="20"/>
                <w:szCs w:val="20"/>
              </w:rPr>
            </w:pPr>
            <w:r>
              <w:rPr>
                <w:sz w:val="20"/>
                <w:szCs w:val="20"/>
              </w:rPr>
              <w:t xml:space="preserve"> e) Focus on the mutual goals of team members as </w:t>
            </w:r>
          </w:p>
          <w:p w14:paraId="2D33010F" w14:textId="481DF54D" w:rsidR="00DC7D99" w:rsidRDefault="00E615E8">
            <w:pPr>
              <w:rPr>
                <w:sz w:val="20"/>
                <w:szCs w:val="20"/>
              </w:rPr>
            </w:pPr>
            <w:r>
              <w:rPr>
                <w:sz w:val="20"/>
                <w:szCs w:val="20"/>
              </w:rPr>
              <w:t xml:space="preserve">      well as the nursing perspective.</w:t>
            </w:r>
          </w:p>
          <w:p w14:paraId="18BC6548" w14:textId="77777777" w:rsidR="00DC7D99" w:rsidRDefault="00DC7D99">
            <w:pPr>
              <w:rPr>
                <w:sz w:val="20"/>
                <w:szCs w:val="20"/>
              </w:rPr>
            </w:pPr>
          </w:p>
          <w:p w14:paraId="0E8643EA" w14:textId="77777777" w:rsidR="00DC7D99" w:rsidRDefault="00DC7D99">
            <w:pPr>
              <w:rPr>
                <w:sz w:val="20"/>
                <w:szCs w:val="20"/>
              </w:rPr>
            </w:pPr>
          </w:p>
          <w:p w14:paraId="4FE829CB" w14:textId="77777777" w:rsidR="00DC7D99" w:rsidRDefault="00DC7D99">
            <w:pPr>
              <w:rPr>
                <w:sz w:val="20"/>
                <w:szCs w:val="20"/>
              </w:rPr>
            </w:pPr>
          </w:p>
          <w:p w14:paraId="18983D05" w14:textId="77777777" w:rsidR="00DC7D99" w:rsidRDefault="00DC7D99">
            <w:pPr>
              <w:rPr>
                <w:sz w:val="20"/>
                <w:szCs w:val="20"/>
              </w:rPr>
            </w:pPr>
          </w:p>
          <w:p w14:paraId="2369AE5A" w14:textId="77777777" w:rsidR="00DC7D99" w:rsidRDefault="00E615E8">
            <w:pPr>
              <w:rPr>
                <w:sz w:val="20"/>
                <w:szCs w:val="20"/>
              </w:rPr>
            </w:pPr>
            <w:r>
              <w:rPr>
                <w:sz w:val="20"/>
                <w:szCs w:val="20"/>
              </w:rPr>
              <w:t xml:space="preserve">                              </w:t>
            </w:r>
          </w:p>
        </w:tc>
      </w:tr>
      <w:tr w:rsidR="00DC7D99" w14:paraId="508C6264" w14:textId="77777777">
        <w:tc>
          <w:tcPr>
            <w:tcW w:w="1550" w:type="dxa"/>
            <w:tcBorders>
              <w:bottom w:val="single" w:sz="4" w:space="0" w:color="000000"/>
            </w:tcBorders>
          </w:tcPr>
          <w:p w14:paraId="7F625268" w14:textId="027C8022" w:rsidR="00DC7D99" w:rsidRDefault="00E615E8">
            <w:pPr>
              <w:rPr>
                <w:sz w:val="20"/>
                <w:szCs w:val="20"/>
              </w:rPr>
            </w:pPr>
            <w:r>
              <w:rPr>
                <w:sz w:val="20"/>
                <w:szCs w:val="20"/>
              </w:rPr>
              <w:lastRenderedPageBreak/>
              <w:t xml:space="preserve">Jr/Senior (Integrated through the curriculum or </w:t>
            </w:r>
            <w:r w:rsidR="006A06B1">
              <w:rPr>
                <w:sz w:val="20"/>
                <w:szCs w:val="20"/>
              </w:rPr>
              <w:t>stand-alone</w:t>
            </w:r>
            <w:r>
              <w:rPr>
                <w:sz w:val="20"/>
                <w:szCs w:val="20"/>
              </w:rPr>
              <w:t xml:space="preserve"> module/course)</w:t>
            </w:r>
          </w:p>
        </w:tc>
        <w:tc>
          <w:tcPr>
            <w:tcW w:w="6752" w:type="dxa"/>
            <w:tcBorders>
              <w:bottom w:val="single" w:sz="4" w:space="0" w:color="000000"/>
            </w:tcBorders>
          </w:tcPr>
          <w:p w14:paraId="7A0061EE" w14:textId="77777777" w:rsidR="00DC7D99" w:rsidRDefault="00E615E8">
            <w:pPr>
              <w:numPr>
                <w:ilvl w:val="0"/>
                <w:numId w:val="4"/>
              </w:numPr>
              <w:pBdr>
                <w:top w:val="nil"/>
                <w:left w:val="nil"/>
                <w:bottom w:val="nil"/>
                <w:right w:val="nil"/>
                <w:between w:val="nil"/>
              </w:pBdr>
              <w:rPr>
                <w:color w:val="000000"/>
                <w:sz w:val="20"/>
                <w:szCs w:val="20"/>
              </w:rPr>
            </w:pPr>
            <w:r>
              <w:rPr>
                <w:color w:val="000000"/>
                <w:sz w:val="20"/>
                <w:szCs w:val="20"/>
              </w:rPr>
              <w:t>Explore assumptions they are making about any given situation, help them challenge these assumptions (e.g., persons with addictions are responsible for their addictions)</w:t>
            </w:r>
          </w:p>
          <w:p w14:paraId="7BB9D4EE" w14:textId="77777777" w:rsidR="00DC7D99" w:rsidRDefault="00E615E8">
            <w:pPr>
              <w:numPr>
                <w:ilvl w:val="0"/>
                <w:numId w:val="4"/>
              </w:numPr>
              <w:pBdr>
                <w:top w:val="nil"/>
                <w:left w:val="nil"/>
                <w:bottom w:val="nil"/>
                <w:right w:val="nil"/>
                <w:between w:val="nil"/>
              </w:pBdr>
              <w:rPr>
                <w:color w:val="000000"/>
                <w:sz w:val="20"/>
                <w:szCs w:val="20"/>
              </w:rPr>
            </w:pPr>
            <w:r>
              <w:rPr>
                <w:color w:val="000000"/>
                <w:sz w:val="20"/>
                <w:szCs w:val="20"/>
              </w:rPr>
              <w:t>Help them articulate how the profession’s, goals and perspectives anchor what ethics perspectives, language and principles are pertinent</w:t>
            </w:r>
          </w:p>
          <w:p w14:paraId="232A96D7" w14:textId="77777777" w:rsidR="00DC7D99" w:rsidRDefault="00E615E8">
            <w:pPr>
              <w:numPr>
                <w:ilvl w:val="0"/>
                <w:numId w:val="4"/>
              </w:numPr>
              <w:pBdr>
                <w:top w:val="nil"/>
                <w:left w:val="nil"/>
                <w:bottom w:val="nil"/>
                <w:right w:val="nil"/>
                <w:between w:val="nil"/>
              </w:pBdr>
              <w:rPr>
                <w:color w:val="000000"/>
                <w:sz w:val="20"/>
                <w:szCs w:val="20"/>
              </w:rPr>
            </w:pPr>
            <w:r>
              <w:rPr>
                <w:color w:val="000000"/>
                <w:sz w:val="20"/>
                <w:szCs w:val="20"/>
              </w:rPr>
              <w:t>Introduce to the language and tools of ethics or revisit, apply, and reinforce if this has been provided in a non-nursing course - use cases, discuss their cases/situations (ethical decision-making is not unlike the nursing process it is recursive and requires exploring facts and values as well as pursuing more information as necessary</w:t>
            </w:r>
          </w:p>
          <w:p w14:paraId="33E96AA2" w14:textId="77777777" w:rsidR="00DC7D99" w:rsidRDefault="00E615E8">
            <w:pPr>
              <w:numPr>
                <w:ilvl w:val="0"/>
                <w:numId w:val="4"/>
              </w:numPr>
              <w:pBdr>
                <w:top w:val="nil"/>
                <w:left w:val="nil"/>
                <w:bottom w:val="nil"/>
                <w:right w:val="nil"/>
                <w:between w:val="nil"/>
              </w:pBdr>
              <w:rPr>
                <w:color w:val="000000"/>
                <w:sz w:val="20"/>
                <w:szCs w:val="20"/>
              </w:rPr>
            </w:pPr>
            <w:r>
              <w:rPr>
                <w:color w:val="000000"/>
                <w:sz w:val="20"/>
                <w:szCs w:val="20"/>
              </w:rPr>
              <w:lastRenderedPageBreak/>
              <w:t>Review frameworks for ethical decision making and how they fit different situations (everyday issues -&gt; difficult clinical conflicts -&gt; dilemmas [require teamwork])</w:t>
            </w:r>
          </w:p>
          <w:p w14:paraId="1CAC88FE" w14:textId="77777777" w:rsidR="00DC7D99" w:rsidRDefault="00E615E8">
            <w:pPr>
              <w:numPr>
                <w:ilvl w:val="0"/>
                <w:numId w:val="4"/>
              </w:numPr>
              <w:pBdr>
                <w:top w:val="nil"/>
                <w:left w:val="nil"/>
                <w:bottom w:val="nil"/>
                <w:right w:val="nil"/>
                <w:between w:val="nil"/>
              </w:pBdr>
              <w:rPr>
                <w:color w:val="000000"/>
                <w:sz w:val="20"/>
                <w:szCs w:val="20"/>
              </w:rPr>
            </w:pPr>
            <w:r>
              <w:rPr>
                <w:color w:val="000000"/>
                <w:sz w:val="20"/>
                <w:szCs w:val="20"/>
              </w:rPr>
              <w:t>Use their practical experiences (everyday type) to analyze what happened and what can be learned</w:t>
            </w:r>
          </w:p>
          <w:p w14:paraId="22103E55" w14:textId="77777777" w:rsidR="00DC7D99" w:rsidRDefault="00E615E8">
            <w:pPr>
              <w:numPr>
                <w:ilvl w:val="0"/>
                <w:numId w:val="4"/>
              </w:numPr>
              <w:pBdr>
                <w:top w:val="nil"/>
                <w:left w:val="nil"/>
                <w:bottom w:val="nil"/>
                <w:right w:val="nil"/>
                <w:between w:val="nil"/>
              </w:pBdr>
              <w:rPr>
                <w:color w:val="000000"/>
                <w:sz w:val="20"/>
                <w:szCs w:val="20"/>
              </w:rPr>
            </w:pPr>
            <w:r>
              <w:rPr>
                <w:color w:val="000000"/>
                <w:sz w:val="20"/>
                <w:szCs w:val="20"/>
              </w:rPr>
              <w:t xml:space="preserve">Explore the meaning and risks and benefits (for patients and self) of courage, confidence, advocacy </w:t>
            </w:r>
          </w:p>
          <w:p w14:paraId="64341659" w14:textId="051AD92A" w:rsidR="00DC7D99" w:rsidRDefault="00E615E8">
            <w:pPr>
              <w:numPr>
                <w:ilvl w:val="0"/>
                <w:numId w:val="4"/>
              </w:numPr>
              <w:pBdr>
                <w:top w:val="nil"/>
                <w:left w:val="nil"/>
                <w:bottom w:val="nil"/>
                <w:right w:val="nil"/>
                <w:between w:val="nil"/>
              </w:pBdr>
              <w:rPr>
                <w:color w:val="000000"/>
                <w:sz w:val="20"/>
                <w:szCs w:val="20"/>
              </w:rPr>
            </w:pPr>
            <w:r>
              <w:rPr>
                <w:color w:val="000000"/>
                <w:sz w:val="20"/>
                <w:szCs w:val="20"/>
              </w:rPr>
              <w:t>Develop a more complex clinical case or use one from their practic</w:t>
            </w:r>
            <w:r w:rsidR="006A06B1">
              <w:rPr>
                <w:color w:val="000000"/>
                <w:sz w:val="20"/>
                <w:szCs w:val="20"/>
              </w:rPr>
              <w:t xml:space="preserve">e </w:t>
            </w:r>
            <w:r>
              <w:rPr>
                <w:color w:val="000000"/>
                <w:sz w:val="20"/>
                <w:szCs w:val="20"/>
              </w:rPr>
              <w:t xml:space="preserve">which presents ethical challenges and for which clinical nurses should be willing and able to articulate/support their (patient’s) perspective </w:t>
            </w:r>
          </w:p>
          <w:p w14:paraId="3D4A3B82" w14:textId="77777777" w:rsidR="00DC7D99" w:rsidRDefault="00E615E8">
            <w:pPr>
              <w:numPr>
                <w:ilvl w:val="0"/>
                <w:numId w:val="4"/>
              </w:numPr>
              <w:pBdr>
                <w:top w:val="nil"/>
                <w:left w:val="nil"/>
                <w:bottom w:val="nil"/>
                <w:right w:val="nil"/>
                <w:between w:val="nil"/>
              </w:pBdr>
              <w:rPr>
                <w:color w:val="000000"/>
                <w:sz w:val="20"/>
                <w:szCs w:val="20"/>
              </w:rPr>
            </w:pPr>
            <w:r>
              <w:rPr>
                <w:color w:val="000000"/>
                <w:sz w:val="20"/>
                <w:szCs w:val="20"/>
              </w:rPr>
              <w:t xml:space="preserve">For a more complex case, prepare a mock clinical ethical consultation to address the challenge (engage clinical ethicists to assist) </w:t>
            </w:r>
          </w:p>
          <w:p w14:paraId="63D9C8A2" w14:textId="77777777" w:rsidR="00DC7D99" w:rsidRDefault="00E615E8">
            <w:pPr>
              <w:numPr>
                <w:ilvl w:val="0"/>
                <w:numId w:val="4"/>
              </w:numPr>
              <w:pBdr>
                <w:top w:val="nil"/>
                <w:left w:val="nil"/>
                <w:bottom w:val="nil"/>
                <w:right w:val="nil"/>
                <w:between w:val="nil"/>
              </w:pBdr>
              <w:rPr>
                <w:color w:val="000000"/>
                <w:sz w:val="20"/>
                <w:szCs w:val="20"/>
              </w:rPr>
            </w:pPr>
            <w:r>
              <w:rPr>
                <w:color w:val="000000"/>
                <w:sz w:val="20"/>
                <w:szCs w:val="20"/>
              </w:rPr>
              <w:t>Clearly state the ethical issue(s), assumptions, what is known and what more needs to be ascertained</w:t>
            </w:r>
          </w:p>
          <w:p w14:paraId="34F2E9F6" w14:textId="77777777" w:rsidR="00DC7D99" w:rsidRDefault="00E615E8">
            <w:pPr>
              <w:numPr>
                <w:ilvl w:val="0"/>
                <w:numId w:val="4"/>
              </w:numPr>
              <w:pBdr>
                <w:top w:val="nil"/>
                <w:left w:val="nil"/>
                <w:bottom w:val="nil"/>
                <w:right w:val="nil"/>
                <w:between w:val="nil"/>
              </w:pBdr>
              <w:rPr>
                <w:color w:val="000000"/>
                <w:sz w:val="20"/>
                <w:szCs w:val="20"/>
              </w:rPr>
            </w:pPr>
            <w:r>
              <w:rPr>
                <w:color w:val="000000"/>
                <w:sz w:val="20"/>
                <w:szCs w:val="20"/>
              </w:rPr>
              <w:t>Clarify the purpose of the consult and use an appropriate ethics work-up tool to facilitate dialogue</w:t>
            </w:r>
          </w:p>
          <w:p w14:paraId="6606468D" w14:textId="77777777" w:rsidR="00DC7D99" w:rsidRDefault="00E615E8">
            <w:pPr>
              <w:numPr>
                <w:ilvl w:val="0"/>
                <w:numId w:val="4"/>
              </w:numPr>
              <w:pBdr>
                <w:top w:val="nil"/>
                <w:left w:val="nil"/>
                <w:bottom w:val="nil"/>
                <w:right w:val="nil"/>
                <w:between w:val="nil"/>
              </w:pBdr>
              <w:rPr>
                <w:color w:val="000000"/>
                <w:sz w:val="20"/>
                <w:szCs w:val="20"/>
              </w:rPr>
            </w:pPr>
            <w:r>
              <w:rPr>
                <w:color w:val="000000"/>
                <w:sz w:val="20"/>
                <w:szCs w:val="20"/>
              </w:rPr>
              <w:t>Identify who needs to be present at the table to address the challenge (IPE)</w:t>
            </w:r>
          </w:p>
          <w:p w14:paraId="19CD744E" w14:textId="77777777" w:rsidR="00DC7D99" w:rsidRDefault="00E615E8">
            <w:pPr>
              <w:numPr>
                <w:ilvl w:val="0"/>
                <w:numId w:val="4"/>
              </w:numPr>
              <w:pBdr>
                <w:top w:val="nil"/>
                <w:left w:val="nil"/>
                <w:bottom w:val="nil"/>
                <w:right w:val="nil"/>
                <w:between w:val="nil"/>
              </w:pBdr>
              <w:rPr>
                <w:color w:val="000000"/>
                <w:sz w:val="20"/>
                <w:szCs w:val="20"/>
              </w:rPr>
            </w:pPr>
            <w:r>
              <w:rPr>
                <w:color w:val="000000"/>
                <w:sz w:val="20"/>
                <w:szCs w:val="20"/>
              </w:rPr>
              <w:t>Make recommendations (SBAR for Ethics)</w:t>
            </w:r>
          </w:p>
          <w:p w14:paraId="79F38915" w14:textId="77777777" w:rsidR="00DC7D99" w:rsidRDefault="00E615E8">
            <w:pPr>
              <w:numPr>
                <w:ilvl w:val="0"/>
                <w:numId w:val="4"/>
              </w:numPr>
              <w:pBdr>
                <w:top w:val="nil"/>
                <w:left w:val="nil"/>
                <w:bottom w:val="nil"/>
                <w:right w:val="nil"/>
                <w:between w:val="nil"/>
              </w:pBdr>
              <w:rPr>
                <w:color w:val="000000"/>
                <w:sz w:val="20"/>
                <w:szCs w:val="20"/>
              </w:rPr>
            </w:pPr>
            <w:r>
              <w:rPr>
                <w:color w:val="000000"/>
                <w:sz w:val="20"/>
                <w:szCs w:val="20"/>
              </w:rPr>
              <w:t>Is this issue illustrative of an ethical quality gap and what needs to be in place to correct the gap and prevent recurring ethical challenges?</w:t>
            </w:r>
          </w:p>
          <w:p w14:paraId="0EDEE60A" w14:textId="77777777" w:rsidR="00DC7D99" w:rsidRDefault="00E615E8">
            <w:pPr>
              <w:numPr>
                <w:ilvl w:val="0"/>
                <w:numId w:val="4"/>
              </w:numPr>
              <w:pBdr>
                <w:top w:val="nil"/>
                <w:left w:val="nil"/>
                <w:bottom w:val="nil"/>
                <w:right w:val="nil"/>
                <w:between w:val="nil"/>
              </w:pBdr>
              <w:rPr>
                <w:color w:val="000000"/>
                <w:sz w:val="20"/>
                <w:szCs w:val="20"/>
              </w:rPr>
            </w:pPr>
            <w:r>
              <w:rPr>
                <w:color w:val="000000"/>
                <w:sz w:val="20"/>
                <w:szCs w:val="20"/>
              </w:rPr>
              <w:t xml:space="preserve">Provide cases where injustices have led to poor or sub-optimal health outcomes. Use Introduce the idea of professional advocacy to address social injustices </w:t>
            </w:r>
          </w:p>
          <w:p w14:paraId="182BC768" w14:textId="77777777" w:rsidR="00DC7D99" w:rsidRDefault="00E615E8">
            <w:pPr>
              <w:numPr>
                <w:ilvl w:val="0"/>
                <w:numId w:val="4"/>
              </w:numPr>
              <w:pBdr>
                <w:top w:val="nil"/>
                <w:left w:val="nil"/>
                <w:bottom w:val="nil"/>
                <w:right w:val="nil"/>
                <w:between w:val="nil"/>
              </w:pBdr>
              <w:rPr>
                <w:color w:val="000000"/>
                <w:sz w:val="20"/>
                <w:szCs w:val="20"/>
              </w:rPr>
            </w:pPr>
            <w:r>
              <w:rPr>
                <w:color w:val="000000"/>
                <w:sz w:val="20"/>
                <w:szCs w:val="20"/>
              </w:rPr>
              <w:t>Provide cases where nurse intervention was lacking resulting in poor outcomes for a patient.</w:t>
            </w:r>
          </w:p>
          <w:p w14:paraId="628D95FB" w14:textId="77777777" w:rsidR="00DC7D99" w:rsidRDefault="00DC7D99">
            <w:pPr>
              <w:pBdr>
                <w:top w:val="nil"/>
                <w:left w:val="nil"/>
                <w:bottom w:val="nil"/>
                <w:right w:val="nil"/>
                <w:between w:val="nil"/>
              </w:pBdr>
              <w:spacing w:after="160"/>
              <w:ind w:left="720"/>
              <w:rPr>
                <w:color w:val="000000"/>
                <w:sz w:val="20"/>
                <w:szCs w:val="20"/>
              </w:rPr>
            </w:pPr>
          </w:p>
        </w:tc>
        <w:tc>
          <w:tcPr>
            <w:tcW w:w="4743" w:type="dxa"/>
            <w:tcBorders>
              <w:bottom w:val="single" w:sz="4" w:space="0" w:color="000000"/>
            </w:tcBorders>
          </w:tcPr>
          <w:p w14:paraId="6CBF96AC" w14:textId="77777777" w:rsidR="00DC7D99" w:rsidRPr="005801B3" w:rsidRDefault="00E615E8">
            <w:pPr>
              <w:rPr>
                <w:b/>
                <w:bCs/>
                <w:sz w:val="20"/>
                <w:szCs w:val="20"/>
                <w:shd w:val="pct15" w:color="auto" w:fill="FFFFFF"/>
              </w:rPr>
            </w:pPr>
            <w:r w:rsidRPr="005801B3">
              <w:rPr>
                <w:b/>
                <w:bCs/>
                <w:sz w:val="20"/>
                <w:szCs w:val="20"/>
                <w:shd w:val="pct15" w:color="auto" w:fill="FFFFFF"/>
              </w:rPr>
              <w:lastRenderedPageBreak/>
              <w:t>Domain 1 Knowledge for Nursing Practice</w:t>
            </w:r>
          </w:p>
          <w:p w14:paraId="0D04322F" w14:textId="77777777" w:rsidR="00DC7D99" w:rsidRPr="005801B3" w:rsidRDefault="00E615E8">
            <w:pPr>
              <w:rPr>
                <w:b/>
                <w:bCs/>
                <w:sz w:val="20"/>
                <w:szCs w:val="20"/>
                <w:shd w:val="pct15" w:color="auto" w:fill="FFFFFF"/>
              </w:rPr>
            </w:pPr>
            <w:r w:rsidRPr="005801B3">
              <w:rPr>
                <w:b/>
                <w:bCs/>
                <w:sz w:val="20"/>
                <w:szCs w:val="20"/>
                <w:shd w:val="pct15" w:color="auto" w:fill="FFFFFF"/>
              </w:rPr>
              <w:t>Domain 2 Person-Centered Care</w:t>
            </w:r>
          </w:p>
          <w:p w14:paraId="7505E58D" w14:textId="77777777" w:rsidR="00DC7D99" w:rsidRPr="005801B3" w:rsidRDefault="00E615E8">
            <w:pPr>
              <w:spacing w:after="120"/>
              <w:rPr>
                <w:sz w:val="20"/>
                <w:szCs w:val="20"/>
                <w:shd w:val="pct15" w:color="auto" w:fill="FFFFFF"/>
              </w:rPr>
            </w:pPr>
            <w:r w:rsidRPr="005801B3">
              <w:rPr>
                <w:b/>
                <w:bCs/>
                <w:sz w:val="20"/>
                <w:szCs w:val="20"/>
                <w:shd w:val="pct15" w:color="auto" w:fill="FFFFFF"/>
              </w:rPr>
              <w:t>Domain 3 Population Health</w:t>
            </w:r>
          </w:p>
          <w:p w14:paraId="7E444010" w14:textId="684C5F2F" w:rsidR="00DC7D99" w:rsidRDefault="00E615E8">
            <w:pPr>
              <w:rPr>
                <w:sz w:val="20"/>
                <w:szCs w:val="20"/>
              </w:rPr>
            </w:pPr>
            <w:r>
              <w:rPr>
                <w:sz w:val="20"/>
                <w:szCs w:val="20"/>
              </w:rPr>
              <w:t xml:space="preserve">a) </w:t>
            </w:r>
            <w:r w:rsidR="005801B3">
              <w:rPr>
                <w:sz w:val="20"/>
                <w:szCs w:val="20"/>
              </w:rPr>
              <w:t>T</w:t>
            </w:r>
            <w:r>
              <w:rPr>
                <w:sz w:val="20"/>
                <w:szCs w:val="20"/>
              </w:rPr>
              <w:t xml:space="preserve">heoretical basis for professional ethics, nursing’s   </w:t>
            </w:r>
          </w:p>
          <w:p w14:paraId="5AB40FE1" w14:textId="77777777" w:rsidR="002911B8" w:rsidRDefault="00E615E8">
            <w:pPr>
              <w:rPr>
                <w:sz w:val="20"/>
                <w:szCs w:val="20"/>
              </w:rPr>
            </w:pPr>
            <w:r>
              <w:rPr>
                <w:sz w:val="20"/>
                <w:szCs w:val="20"/>
              </w:rPr>
              <w:t xml:space="preserve">     goals and perspectives, ethical frameworks – </w:t>
            </w:r>
          </w:p>
          <w:p w14:paraId="4A1E32BD" w14:textId="77777777" w:rsidR="002911B8" w:rsidRDefault="002911B8">
            <w:pPr>
              <w:rPr>
                <w:sz w:val="20"/>
                <w:szCs w:val="20"/>
              </w:rPr>
            </w:pPr>
            <w:r>
              <w:rPr>
                <w:sz w:val="20"/>
                <w:szCs w:val="20"/>
              </w:rPr>
              <w:t xml:space="preserve">     d</w:t>
            </w:r>
            <w:r w:rsidR="00E615E8">
              <w:rPr>
                <w:sz w:val="20"/>
                <w:szCs w:val="20"/>
              </w:rPr>
              <w:t>ecision</w:t>
            </w:r>
            <w:r>
              <w:rPr>
                <w:sz w:val="20"/>
                <w:szCs w:val="20"/>
              </w:rPr>
              <w:t xml:space="preserve"> </w:t>
            </w:r>
            <w:r w:rsidR="00E615E8">
              <w:rPr>
                <w:sz w:val="20"/>
                <w:szCs w:val="20"/>
              </w:rPr>
              <w:t xml:space="preserve">making strategies – ethical language – </w:t>
            </w:r>
          </w:p>
          <w:p w14:paraId="01492610" w14:textId="0B598E1A" w:rsidR="00DC7D99" w:rsidRDefault="002911B8">
            <w:pPr>
              <w:rPr>
                <w:sz w:val="20"/>
                <w:szCs w:val="20"/>
              </w:rPr>
            </w:pPr>
            <w:r>
              <w:rPr>
                <w:sz w:val="20"/>
                <w:szCs w:val="20"/>
              </w:rPr>
              <w:t xml:space="preserve">     </w:t>
            </w:r>
            <w:r w:rsidR="00E615E8">
              <w:rPr>
                <w:sz w:val="20"/>
                <w:szCs w:val="20"/>
              </w:rPr>
              <w:t>social justice</w:t>
            </w:r>
          </w:p>
          <w:p w14:paraId="6E45F1B3" w14:textId="77777777" w:rsidR="00DC7D99" w:rsidRDefault="00DC7D99">
            <w:pPr>
              <w:rPr>
                <w:sz w:val="20"/>
                <w:szCs w:val="20"/>
              </w:rPr>
            </w:pPr>
          </w:p>
          <w:p w14:paraId="0C566195" w14:textId="2801EEEB" w:rsidR="00DC7D99" w:rsidRPr="005801B3" w:rsidRDefault="006A06B1">
            <w:pPr>
              <w:rPr>
                <w:b/>
                <w:bCs/>
                <w:sz w:val="20"/>
                <w:szCs w:val="20"/>
                <w:shd w:val="pct15" w:color="auto" w:fill="FFFFFF"/>
              </w:rPr>
            </w:pPr>
            <w:r w:rsidRPr="005801B3">
              <w:rPr>
                <w:b/>
                <w:bCs/>
                <w:sz w:val="20"/>
                <w:szCs w:val="20"/>
                <w:shd w:val="pct15" w:color="auto" w:fill="FFFFFF"/>
              </w:rPr>
              <w:t>Domains 4</w:t>
            </w:r>
            <w:r w:rsidR="00E615E8" w:rsidRPr="005801B3">
              <w:rPr>
                <w:b/>
                <w:bCs/>
                <w:sz w:val="20"/>
                <w:szCs w:val="20"/>
                <w:shd w:val="pct15" w:color="auto" w:fill="FFFFFF"/>
              </w:rPr>
              <w:t>-10</w:t>
            </w:r>
          </w:p>
          <w:p w14:paraId="68EA5264" w14:textId="77777777" w:rsidR="00DC7D99" w:rsidRDefault="00DC7D99">
            <w:pPr>
              <w:rPr>
                <w:sz w:val="20"/>
                <w:szCs w:val="20"/>
              </w:rPr>
            </w:pPr>
          </w:p>
          <w:p w14:paraId="0067A830" w14:textId="555CEAAC" w:rsidR="00DC7D99" w:rsidRDefault="00E615E8">
            <w:pPr>
              <w:rPr>
                <w:sz w:val="20"/>
                <w:szCs w:val="20"/>
              </w:rPr>
            </w:pPr>
            <w:r>
              <w:rPr>
                <w:sz w:val="20"/>
                <w:szCs w:val="20"/>
              </w:rPr>
              <w:lastRenderedPageBreak/>
              <w:t xml:space="preserve">a) </w:t>
            </w:r>
            <w:r w:rsidR="005801B3">
              <w:rPr>
                <w:sz w:val="20"/>
                <w:szCs w:val="20"/>
              </w:rPr>
              <w:t>A</w:t>
            </w:r>
            <w:r>
              <w:rPr>
                <w:sz w:val="20"/>
                <w:szCs w:val="20"/>
              </w:rPr>
              <w:t>pplication of ethical perspectives (humanizing care)</w:t>
            </w:r>
          </w:p>
          <w:p w14:paraId="23ABF575" w14:textId="62CEAE00" w:rsidR="00DC7D99" w:rsidRDefault="00E615E8">
            <w:pPr>
              <w:rPr>
                <w:sz w:val="20"/>
                <w:szCs w:val="20"/>
              </w:rPr>
            </w:pPr>
            <w:r>
              <w:rPr>
                <w:sz w:val="20"/>
                <w:szCs w:val="20"/>
              </w:rPr>
              <w:t xml:space="preserve">b) </w:t>
            </w:r>
            <w:r w:rsidR="005801B3">
              <w:rPr>
                <w:sz w:val="20"/>
                <w:szCs w:val="20"/>
              </w:rPr>
              <w:t>P</w:t>
            </w:r>
            <w:r>
              <w:rPr>
                <w:sz w:val="20"/>
                <w:szCs w:val="20"/>
              </w:rPr>
              <w:t xml:space="preserve">rofessional responsibilities to question ‘received  </w:t>
            </w:r>
          </w:p>
          <w:p w14:paraId="48DAB486" w14:textId="77777777" w:rsidR="006A06B1" w:rsidRDefault="00E615E8">
            <w:pPr>
              <w:rPr>
                <w:sz w:val="20"/>
                <w:szCs w:val="20"/>
              </w:rPr>
            </w:pPr>
            <w:r>
              <w:rPr>
                <w:sz w:val="20"/>
                <w:szCs w:val="20"/>
              </w:rPr>
              <w:t xml:space="preserve">     views’ that may not always serve patients well or </w:t>
            </w:r>
          </w:p>
          <w:p w14:paraId="561E198D" w14:textId="77777777" w:rsidR="005801B3" w:rsidRDefault="005801B3">
            <w:pPr>
              <w:rPr>
                <w:sz w:val="20"/>
                <w:szCs w:val="20"/>
              </w:rPr>
            </w:pPr>
            <w:r>
              <w:rPr>
                <w:sz w:val="20"/>
                <w:szCs w:val="20"/>
              </w:rPr>
              <w:t xml:space="preserve">     </w:t>
            </w:r>
            <w:r w:rsidR="00E615E8">
              <w:rPr>
                <w:sz w:val="20"/>
                <w:szCs w:val="20"/>
              </w:rPr>
              <w:t xml:space="preserve">may not serve all patients well (standardized care </w:t>
            </w:r>
            <w:r>
              <w:rPr>
                <w:sz w:val="20"/>
                <w:szCs w:val="20"/>
              </w:rPr>
              <w:t xml:space="preserve">  </w:t>
            </w:r>
          </w:p>
          <w:p w14:paraId="10A14A75" w14:textId="64EA6E22" w:rsidR="00DC7D99" w:rsidRDefault="005801B3">
            <w:pPr>
              <w:rPr>
                <w:sz w:val="20"/>
                <w:szCs w:val="20"/>
              </w:rPr>
            </w:pPr>
            <w:r>
              <w:rPr>
                <w:sz w:val="20"/>
                <w:szCs w:val="20"/>
              </w:rPr>
              <w:t xml:space="preserve">     </w:t>
            </w:r>
            <w:r w:rsidR="00E615E8">
              <w:rPr>
                <w:sz w:val="20"/>
                <w:szCs w:val="20"/>
              </w:rPr>
              <w:t>plans,</w:t>
            </w:r>
            <w:r w:rsidR="006A06B1">
              <w:rPr>
                <w:sz w:val="20"/>
                <w:szCs w:val="20"/>
              </w:rPr>
              <w:t xml:space="preserve"> </w:t>
            </w:r>
            <w:r w:rsidR="00E615E8">
              <w:rPr>
                <w:sz w:val="20"/>
                <w:szCs w:val="20"/>
              </w:rPr>
              <w:t>protocols).</w:t>
            </w:r>
          </w:p>
          <w:p w14:paraId="16B232D0" w14:textId="10BB2B60" w:rsidR="00DC7D99" w:rsidRDefault="00E615E8">
            <w:pPr>
              <w:rPr>
                <w:sz w:val="20"/>
                <w:szCs w:val="20"/>
              </w:rPr>
            </w:pPr>
            <w:r>
              <w:rPr>
                <w:sz w:val="20"/>
                <w:szCs w:val="20"/>
              </w:rPr>
              <w:t xml:space="preserve">c) </w:t>
            </w:r>
            <w:r w:rsidR="005801B3">
              <w:rPr>
                <w:sz w:val="20"/>
                <w:szCs w:val="20"/>
              </w:rPr>
              <w:t>C</w:t>
            </w:r>
            <w:r>
              <w:rPr>
                <w:sz w:val="20"/>
                <w:szCs w:val="20"/>
              </w:rPr>
              <w:t xml:space="preserve">ritical evaluation of the soundness of accepted      </w:t>
            </w:r>
          </w:p>
          <w:p w14:paraId="7DED16BC" w14:textId="77777777" w:rsidR="00D739A9" w:rsidRDefault="00E615E8">
            <w:pPr>
              <w:rPr>
                <w:sz w:val="20"/>
                <w:szCs w:val="20"/>
              </w:rPr>
            </w:pPr>
            <w:r>
              <w:rPr>
                <w:sz w:val="20"/>
                <w:szCs w:val="20"/>
              </w:rPr>
              <w:t xml:space="preserve">     knowledge (</w:t>
            </w:r>
            <w:r w:rsidR="00646D5C">
              <w:rPr>
                <w:sz w:val="20"/>
                <w:szCs w:val="20"/>
              </w:rPr>
              <w:t>Code of Ethics for Nurses</w:t>
            </w:r>
            <w:r w:rsidR="00D0672F">
              <w:rPr>
                <w:sz w:val="20"/>
                <w:szCs w:val="20"/>
              </w:rPr>
              <w:t xml:space="preserve"> (ANA, 2015)</w:t>
            </w:r>
            <w:r>
              <w:rPr>
                <w:sz w:val="20"/>
                <w:szCs w:val="20"/>
              </w:rPr>
              <w:t xml:space="preserve"> </w:t>
            </w:r>
            <w:r w:rsidR="00D739A9">
              <w:rPr>
                <w:sz w:val="20"/>
                <w:szCs w:val="20"/>
              </w:rPr>
              <w:t xml:space="preserve">  </w:t>
            </w:r>
          </w:p>
          <w:p w14:paraId="4D5413E7" w14:textId="14A2F5DF" w:rsidR="00DC7D99" w:rsidRDefault="00D739A9">
            <w:pPr>
              <w:rPr>
                <w:sz w:val="20"/>
                <w:szCs w:val="20"/>
              </w:rPr>
            </w:pPr>
            <w:r>
              <w:rPr>
                <w:sz w:val="20"/>
                <w:szCs w:val="20"/>
              </w:rPr>
              <w:t xml:space="preserve">     </w:t>
            </w:r>
            <w:r w:rsidR="00E615E8">
              <w:rPr>
                <w:sz w:val="20"/>
                <w:szCs w:val="20"/>
              </w:rPr>
              <w:t>Provisions 6-9)</w:t>
            </w:r>
          </w:p>
          <w:p w14:paraId="2D8C638E" w14:textId="77777777" w:rsidR="00DC7D99" w:rsidRDefault="00E615E8">
            <w:pPr>
              <w:rPr>
                <w:sz w:val="20"/>
                <w:szCs w:val="20"/>
              </w:rPr>
            </w:pPr>
            <w:r>
              <w:rPr>
                <w:sz w:val="20"/>
                <w:szCs w:val="20"/>
              </w:rPr>
              <w:t xml:space="preserve">d) Use practice experiences to identify research </w:t>
            </w:r>
          </w:p>
          <w:p w14:paraId="7DD401DE" w14:textId="77777777" w:rsidR="00DC7D99" w:rsidRDefault="00E615E8">
            <w:pPr>
              <w:rPr>
                <w:sz w:val="20"/>
                <w:szCs w:val="20"/>
              </w:rPr>
            </w:pPr>
            <w:r>
              <w:rPr>
                <w:sz w:val="20"/>
                <w:szCs w:val="20"/>
              </w:rPr>
              <w:t xml:space="preserve">     questions and policies that don’t serve patients and </w:t>
            </w:r>
          </w:p>
          <w:p w14:paraId="4958A632" w14:textId="77777777" w:rsidR="00DC7D99" w:rsidRDefault="00E615E8">
            <w:pPr>
              <w:rPr>
                <w:sz w:val="20"/>
                <w:szCs w:val="20"/>
              </w:rPr>
            </w:pPr>
            <w:r>
              <w:rPr>
                <w:sz w:val="20"/>
                <w:szCs w:val="20"/>
              </w:rPr>
              <w:t xml:space="preserve">     the public well (local to social)</w:t>
            </w:r>
          </w:p>
          <w:p w14:paraId="68ECB270" w14:textId="77777777" w:rsidR="00DC7D99" w:rsidRDefault="00E615E8">
            <w:pPr>
              <w:rPr>
                <w:sz w:val="20"/>
                <w:szCs w:val="20"/>
              </w:rPr>
            </w:pPr>
            <w:r>
              <w:rPr>
                <w:sz w:val="20"/>
                <w:szCs w:val="20"/>
              </w:rPr>
              <w:t xml:space="preserve">e) Identify the root causes of disparities and injustices </w:t>
            </w:r>
          </w:p>
          <w:p w14:paraId="5B867091" w14:textId="77777777" w:rsidR="00DC7D99" w:rsidRDefault="00E615E8">
            <w:pPr>
              <w:rPr>
                <w:sz w:val="20"/>
                <w:szCs w:val="20"/>
              </w:rPr>
            </w:pPr>
            <w:r>
              <w:rPr>
                <w:sz w:val="20"/>
                <w:szCs w:val="20"/>
              </w:rPr>
              <w:t xml:space="preserve">     that lead to poor health</w:t>
            </w:r>
          </w:p>
          <w:p w14:paraId="4F994A82" w14:textId="77777777" w:rsidR="00DC7D99" w:rsidRDefault="00E615E8">
            <w:pPr>
              <w:rPr>
                <w:sz w:val="20"/>
                <w:szCs w:val="20"/>
              </w:rPr>
            </w:pPr>
            <w:r>
              <w:rPr>
                <w:sz w:val="20"/>
                <w:szCs w:val="20"/>
              </w:rPr>
              <w:t xml:space="preserve">f)  Identify safety issues and bring to the attention of </w:t>
            </w:r>
          </w:p>
          <w:p w14:paraId="46CC4347" w14:textId="5327F0BF" w:rsidR="00DC7D99" w:rsidRDefault="00E615E8">
            <w:pPr>
              <w:rPr>
                <w:sz w:val="20"/>
                <w:szCs w:val="20"/>
              </w:rPr>
            </w:pPr>
            <w:r>
              <w:rPr>
                <w:sz w:val="20"/>
                <w:szCs w:val="20"/>
              </w:rPr>
              <w:t xml:space="preserve">     influencers (leaders, nurse leaders, etc</w:t>
            </w:r>
            <w:r w:rsidR="005801B3">
              <w:rPr>
                <w:sz w:val="20"/>
                <w:szCs w:val="20"/>
              </w:rPr>
              <w:t>.</w:t>
            </w:r>
            <w:r>
              <w:rPr>
                <w:sz w:val="20"/>
                <w:szCs w:val="20"/>
              </w:rPr>
              <w:t>)</w:t>
            </w:r>
          </w:p>
          <w:p w14:paraId="253DE3C5" w14:textId="77777777" w:rsidR="00DC7D99" w:rsidRDefault="00E615E8">
            <w:pPr>
              <w:rPr>
                <w:sz w:val="20"/>
                <w:szCs w:val="20"/>
              </w:rPr>
            </w:pPr>
            <w:r>
              <w:rPr>
                <w:sz w:val="20"/>
                <w:szCs w:val="20"/>
              </w:rPr>
              <w:t xml:space="preserve">g) Collaborate with the healthcare team, ethics experts </w:t>
            </w:r>
          </w:p>
          <w:p w14:paraId="5257C266" w14:textId="77777777" w:rsidR="00DC7D99" w:rsidRDefault="00E615E8">
            <w:pPr>
              <w:rPr>
                <w:sz w:val="20"/>
                <w:szCs w:val="20"/>
              </w:rPr>
            </w:pPr>
            <w:r>
              <w:rPr>
                <w:sz w:val="20"/>
                <w:szCs w:val="20"/>
              </w:rPr>
              <w:t xml:space="preserve">     to optimize care and address unsupportive </w:t>
            </w:r>
          </w:p>
          <w:p w14:paraId="0BC9A7FD" w14:textId="77777777" w:rsidR="00DC7D99" w:rsidRDefault="00E615E8">
            <w:pPr>
              <w:rPr>
                <w:sz w:val="20"/>
                <w:szCs w:val="20"/>
              </w:rPr>
            </w:pPr>
            <w:r>
              <w:rPr>
                <w:sz w:val="20"/>
                <w:szCs w:val="20"/>
              </w:rPr>
              <w:t xml:space="preserve">     environments</w:t>
            </w:r>
          </w:p>
          <w:p w14:paraId="523E3BB9" w14:textId="0179F00A" w:rsidR="00DC7D99" w:rsidRDefault="00E615E8">
            <w:pPr>
              <w:rPr>
                <w:sz w:val="20"/>
                <w:szCs w:val="20"/>
              </w:rPr>
            </w:pPr>
            <w:r>
              <w:rPr>
                <w:sz w:val="20"/>
                <w:szCs w:val="20"/>
              </w:rPr>
              <w:t>h</w:t>
            </w:r>
            <w:r w:rsidR="005801B3">
              <w:rPr>
                <w:sz w:val="20"/>
                <w:szCs w:val="20"/>
              </w:rPr>
              <w:t>)</w:t>
            </w:r>
            <w:r>
              <w:rPr>
                <w:sz w:val="20"/>
                <w:szCs w:val="20"/>
              </w:rPr>
              <w:t xml:space="preserve"> Understand the importance of professional </w:t>
            </w:r>
          </w:p>
          <w:p w14:paraId="3886057E" w14:textId="77777777" w:rsidR="00DC7D99" w:rsidRDefault="00E615E8">
            <w:pPr>
              <w:rPr>
                <w:sz w:val="20"/>
                <w:szCs w:val="20"/>
              </w:rPr>
            </w:pPr>
            <w:r>
              <w:rPr>
                <w:sz w:val="20"/>
                <w:szCs w:val="20"/>
              </w:rPr>
              <w:t xml:space="preserve">    organizations to good healthcare and policy change</w:t>
            </w:r>
          </w:p>
          <w:p w14:paraId="0A3D1067" w14:textId="7A73A789" w:rsidR="005801B3" w:rsidRDefault="00E615E8">
            <w:pPr>
              <w:rPr>
                <w:sz w:val="20"/>
                <w:szCs w:val="20"/>
              </w:rPr>
            </w:pPr>
            <w:r>
              <w:rPr>
                <w:sz w:val="20"/>
                <w:szCs w:val="20"/>
              </w:rPr>
              <w:t>i</w:t>
            </w:r>
            <w:r w:rsidR="005801B3">
              <w:rPr>
                <w:sz w:val="20"/>
                <w:szCs w:val="20"/>
              </w:rPr>
              <w:t xml:space="preserve">)  </w:t>
            </w:r>
            <w:r>
              <w:rPr>
                <w:sz w:val="20"/>
                <w:szCs w:val="20"/>
              </w:rPr>
              <w:t xml:space="preserve">Importance of ongoing ethics discussion for </w:t>
            </w:r>
          </w:p>
          <w:p w14:paraId="3A2A0B44" w14:textId="16D97F3D" w:rsidR="00DC7D99" w:rsidRDefault="005801B3">
            <w:pPr>
              <w:rPr>
                <w:sz w:val="20"/>
                <w:szCs w:val="20"/>
              </w:rPr>
            </w:pPr>
            <w:r>
              <w:rPr>
                <w:sz w:val="20"/>
                <w:szCs w:val="20"/>
              </w:rPr>
              <w:t xml:space="preserve">    </w:t>
            </w:r>
            <w:r w:rsidR="00E615E8">
              <w:rPr>
                <w:sz w:val="20"/>
                <w:szCs w:val="20"/>
              </w:rPr>
              <w:t>developing</w:t>
            </w:r>
            <w:r w:rsidR="006A06B1">
              <w:rPr>
                <w:sz w:val="20"/>
                <w:szCs w:val="20"/>
              </w:rPr>
              <w:t xml:space="preserve"> </w:t>
            </w:r>
            <w:r w:rsidR="00E615E8">
              <w:rPr>
                <w:sz w:val="20"/>
                <w:szCs w:val="20"/>
              </w:rPr>
              <w:t>and maintaining nurse moral agency</w:t>
            </w:r>
          </w:p>
          <w:p w14:paraId="79FF0F29" w14:textId="1B9F35C7" w:rsidR="00DC7D99" w:rsidRDefault="00E615E8">
            <w:pPr>
              <w:rPr>
                <w:sz w:val="20"/>
                <w:szCs w:val="20"/>
              </w:rPr>
            </w:pPr>
            <w:r>
              <w:rPr>
                <w:sz w:val="20"/>
                <w:szCs w:val="20"/>
              </w:rPr>
              <w:t>j</w:t>
            </w:r>
            <w:r w:rsidR="005801B3">
              <w:rPr>
                <w:sz w:val="20"/>
                <w:szCs w:val="20"/>
              </w:rPr>
              <w:t>)</w:t>
            </w:r>
            <w:r>
              <w:rPr>
                <w:sz w:val="20"/>
                <w:szCs w:val="20"/>
              </w:rPr>
              <w:t xml:space="preserve"> </w:t>
            </w:r>
            <w:r w:rsidR="005801B3">
              <w:rPr>
                <w:sz w:val="20"/>
                <w:szCs w:val="20"/>
              </w:rPr>
              <w:t xml:space="preserve"> P</w:t>
            </w:r>
            <w:r>
              <w:rPr>
                <w:sz w:val="20"/>
                <w:szCs w:val="20"/>
              </w:rPr>
              <w:t>rovide leadership to others</w:t>
            </w:r>
          </w:p>
          <w:p w14:paraId="48F58178" w14:textId="11E4DC60" w:rsidR="00DC7D99" w:rsidRDefault="00E615E8">
            <w:pPr>
              <w:rPr>
                <w:sz w:val="20"/>
                <w:szCs w:val="20"/>
              </w:rPr>
            </w:pPr>
            <w:r>
              <w:rPr>
                <w:sz w:val="20"/>
                <w:szCs w:val="20"/>
              </w:rPr>
              <w:t>k</w:t>
            </w:r>
            <w:r w:rsidR="005801B3">
              <w:rPr>
                <w:sz w:val="20"/>
                <w:szCs w:val="20"/>
              </w:rPr>
              <w:t>)</w:t>
            </w:r>
            <w:r>
              <w:rPr>
                <w:sz w:val="20"/>
                <w:szCs w:val="20"/>
              </w:rPr>
              <w:t xml:space="preserve"> </w:t>
            </w:r>
            <w:r w:rsidR="005801B3">
              <w:rPr>
                <w:sz w:val="20"/>
                <w:szCs w:val="20"/>
              </w:rPr>
              <w:t xml:space="preserve"> </w:t>
            </w:r>
            <w:r>
              <w:rPr>
                <w:sz w:val="20"/>
                <w:szCs w:val="20"/>
              </w:rPr>
              <w:t xml:space="preserve">Ethical importance of caring for self so one can care </w:t>
            </w:r>
          </w:p>
          <w:p w14:paraId="784F195F" w14:textId="77777777" w:rsidR="00D739A9" w:rsidRDefault="00E615E8">
            <w:pPr>
              <w:rPr>
                <w:sz w:val="20"/>
                <w:szCs w:val="20"/>
              </w:rPr>
            </w:pPr>
            <w:r>
              <w:rPr>
                <w:sz w:val="20"/>
                <w:szCs w:val="20"/>
              </w:rPr>
              <w:t xml:space="preserve">    </w:t>
            </w:r>
            <w:r w:rsidR="005801B3">
              <w:rPr>
                <w:sz w:val="20"/>
                <w:szCs w:val="20"/>
              </w:rPr>
              <w:t xml:space="preserve"> </w:t>
            </w:r>
            <w:r>
              <w:rPr>
                <w:sz w:val="20"/>
                <w:szCs w:val="20"/>
              </w:rPr>
              <w:t xml:space="preserve">effectively for others (provision 5 of the </w:t>
            </w:r>
            <w:r w:rsidR="00646D5C">
              <w:rPr>
                <w:sz w:val="20"/>
                <w:szCs w:val="20"/>
              </w:rPr>
              <w:t xml:space="preserve">Code of </w:t>
            </w:r>
          </w:p>
          <w:p w14:paraId="0D74AFE3" w14:textId="3721D1CC" w:rsidR="00DC7D99" w:rsidRDefault="00D739A9">
            <w:pPr>
              <w:rPr>
                <w:sz w:val="20"/>
                <w:szCs w:val="20"/>
              </w:rPr>
            </w:pPr>
            <w:r>
              <w:rPr>
                <w:sz w:val="20"/>
                <w:szCs w:val="20"/>
              </w:rPr>
              <w:t xml:space="preserve">     </w:t>
            </w:r>
            <w:r w:rsidR="00646D5C">
              <w:rPr>
                <w:sz w:val="20"/>
                <w:szCs w:val="20"/>
              </w:rPr>
              <w:t xml:space="preserve">Ethics for Nurses </w:t>
            </w:r>
            <w:r w:rsidR="00D0672F">
              <w:rPr>
                <w:sz w:val="20"/>
                <w:szCs w:val="20"/>
              </w:rPr>
              <w:t xml:space="preserve"> (</w:t>
            </w:r>
            <w:r w:rsidR="00E615E8">
              <w:rPr>
                <w:sz w:val="20"/>
                <w:szCs w:val="20"/>
              </w:rPr>
              <w:t>ANA</w:t>
            </w:r>
            <w:r w:rsidR="00D0672F">
              <w:rPr>
                <w:sz w:val="20"/>
                <w:szCs w:val="20"/>
              </w:rPr>
              <w:t>,2015</w:t>
            </w:r>
            <w:r w:rsidR="00E615E8">
              <w:rPr>
                <w:sz w:val="20"/>
                <w:szCs w:val="20"/>
              </w:rPr>
              <w:t>)</w:t>
            </w:r>
          </w:p>
        </w:tc>
      </w:tr>
      <w:tr w:rsidR="00DC7D99" w14:paraId="1C6809C7" w14:textId="77777777">
        <w:tc>
          <w:tcPr>
            <w:tcW w:w="13045" w:type="dxa"/>
            <w:gridSpan w:val="3"/>
            <w:shd w:val="clear" w:color="auto" w:fill="E7E6E6"/>
          </w:tcPr>
          <w:p w14:paraId="34A788BF" w14:textId="58D90412" w:rsidR="00DC7D99" w:rsidRDefault="00E615E8">
            <w:pPr>
              <w:spacing w:before="120"/>
              <w:rPr>
                <w:color w:val="000000"/>
                <w:shd w:val="clear" w:color="auto" w:fill="D9D9D9"/>
              </w:rPr>
            </w:pPr>
            <w:r>
              <w:rPr>
                <w:color w:val="000000"/>
                <w:shd w:val="clear" w:color="auto" w:fill="D9D9D9"/>
              </w:rPr>
              <w:lastRenderedPageBreak/>
              <w:t>Post – Licensure – Advanced Level (builds on experiences, learning, and skills from pre-</w:t>
            </w:r>
            <w:r w:rsidR="006A06B1">
              <w:rPr>
                <w:color w:val="000000"/>
                <w:shd w:val="clear" w:color="auto" w:fill="D9D9D9"/>
              </w:rPr>
              <w:t>licensure) Integration</w:t>
            </w:r>
            <w:r>
              <w:rPr>
                <w:color w:val="000000"/>
                <w:shd w:val="clear" w:color="auto" w:fill="D9D9D9"/>
              </w:rPr>
              <w:t xml:space="preserve"> into Domains</w:t>
            </w:r>
          </w:p>
          <w:p w14:paraId="1A35C8E0" w14:textId="77777777" w:rsidR="00DC7D99" w:rsidRDefault="00DC7D99">
            <w:pPr>
              <w:rPr>
                <w:color w:val="000000"/>
                <w:shd w:val="clear" w:color="auto" w:fill="D9D9D9"/>
              </w:rPr>
            </w:pPr>
          </w:p>
        </w:tc>
      </w:tr>
      <w:tr w:rsidR="00DC7D99" w14:paraId="6F996689" w14:textId="77777777">
        <w:tc>
          <w:tcPr>
            <w:tcW w:w="1550" w:type="dxa"/>
          </w:tcPr>
          <w:p w14:paraId="5E4BC6F2" w14:textId="77777777" w:rsidR="00DC7D99" w:rsidRDefault="00E615E8">
            <w:pPr>
              <w:rPr>
                <w:sz w:val="20"/>
                <w:szCs w:val="20"/>
              </w:rPr>
            </w:pPr>
            <w:r>
              <w:rPr>
                <w:sz w:val="20"/>
                <w:szCs w:val="20"/>
              </w:rPr>
              <w:t>Master’s and Doctoral Level</w:t>
            </w:r>
          </w:p>
          <w:p w14:paraId="1C1C1FD6" w14:textId="77777777" w:rsidR="00DC7D99" w:rsidRDefault="00E615E8">
            <w:pPr>
              <w:rPr>
                <w:sz w:val="20"/>
                <w:szCs w:val="20"/>
              </w:rPr>
            </w:pPr>
            <w:r>
              <w:rPr>
                <w:sz w:val="20"/>
                <w:szCs w:val="20"/>
              </w:rPr>
              <w:t xml:space="preserve">(Building on prelicensure – remedial work needed if they </w:t>
            </w:r>
            <w:r>
              <w:rPr>
                <w:sz w:val="20"/>
                <w:szCs w:val="20"/>
              </w:rPr>
              <w:lastRenderedPageBreak/>
              <w:t>did not get it in pre-licensure)</w:t>
            </w:r>
          </w:p>
        </w:tc>
        <w:tc>
          <w:tcPr>
            <w:tcW w:w="6752" w:type="dxa"/>
          </w:tcPr>
          <w:p w14:paraId="7DFE1A1F" w14:textId="77777777" w:rsidR="00DC7D99" w:rsidRDefault="00E615E8">
            <w:pPr>
              <w:rPr>
                <w:sz w:val="20"/>
                <w:szCs w:val="20"/>
              </w:rPr>
            </w:pPr>
            <w:r>
              <w:rPr>
                <w:sz w:val="20"/>
                <w:szCs w:val="20"/>
              </w:rPr>
              <w:lastRenderedPageBreak/>
              <w:t xml:space="preserve">Masters Level </w:t>
            </w:r>
          </w:p>
          <w:p w14:paraId="183D1F1C" w14:textId="77777777" w:rsidR="00DC7D99" w:rsidRDefault="00E615E8">
            <w:pPr>
              <w:numPr>
                <w:ilvl w:val="0"/>
                <w:numId w:val="5"/>
              </w:numPr>
              <w:pBdr>
                <w:top w:val="nil"/>
                <w:left w:val="nil"/>
                <w:bottom w:val="nil"/>
                <w:right w:val="nil"/>
                <w:between w:val="nil"/>
              </w:pBdr>
              <w:rPr>
                <w:color w:val="000000"/>
                <w:sz w:val="20"/>
                <w:szCs w:val="20"/>
              </w:rPr>
            </w:pPr>
            <w:r>
              <w:rPr>
                <w:color w:val="000000"/>
                <w:sz w:val="20"/>
                <w:szCs w:val="20"/>
              </w:rPr>
              <w:t>Differentiate nursing ethics, medical ethics, bioethics and areas of overlap using available literature (resources provided under references)</w:t>
            </w:r>
          </w:p>
          <w:p w14:paraId="7BDF34C8" w14:textId="2264FEDE" w:rsidR="00DC7D99" w:rsidRDefault="00E615E8">
            <w:pPr>
              <w:numPr>
                <w:ilvl w:val="0"/>
                <w:numId w:val="5"/>
              </w:numPr>
              <w:pBdr>
                <w:top w:val="nil"/>
                <w:left w:val="nil"/>
                <w:bottom w:val="nil"/>
                <w:right w:val="nil"/>
                <w:between w:val="nil"/>
              </w:pBdr>
              <w:rPr>
                <w:color w:val="000000"/>
                <w:sz w:val="20"/>
                <w:szCs w:val="20"/>
              </w:rPr>
            </w:pPr>
            <w:r>
              <w:rPr>
                <w:color w:val="000000"/>
                <w:sz w:val="20"/>
                <w:szCs w:val="20"/>
              </w:rPr>
              <w:t>Explain and critique the</w:t>
            </w:r>
            <w:r w:rsidR="00D0672F">
              <w:rPr>
                <w:color w:val="000000"/>
                <w:sz w:val="20"/>
                <w:szCs w:val="20"/>
              </w:rPr>
              <w:t xml:space="preserve"> </w:t>
            </w:r>
            <w:r w:rsidR="00646D5C">
              <w:rPr>
                <w:sz w:val="20"/>
                <w:szCs w:val="20"/>
              </w:rPr>
              <w:t>Code of Ethics for Nurses</w:t>
            </w:r>
            <w:r w:rsidR="00D0672F">
              <w:rPr>
                <w:color w:val="000000"/>
                <w:sz w:val="20"/>
                <w:szCs w:val="20"/>
              </w:rPr>
              <w:t xml:space="preserve"> (ANA, 2015)</w:t>
            </w:r>
            <w:r>
              <w:rPr>
                <w:color w:val="000000"/>
                <w:sz w:val="20"/>
                <w:szCs w:val="20"/>
              </w:rPr>
              <w:t xml:space="preserve"> - In relation to its implication in various clinical settings and related to rectifying disparities and injustices. Use cases - debate</w:t>
            </w:r>
          </w:p>
          <w:p w14:paraId="3CF8E507" w14:textId="77777777" w:rsidR="00DC7D99" w:rsidRDefault="00E615E8">
            <w:pPr>
              <w:numPr>
                <w:ilvl w:val="0"/>
                <w:numId w:val="5"/>
              </w:numPr>
              <w:pBdr>
                <w:top w:val="nil"/>
                <w:left w:val="nil"/>
                <w:bottom w:val="nil"/>
                <w:right w:val="nil"/>
                <w:between w:val="nil"/>
              </w:pBdr>
              <w:rPr>
                <w:color w:val="000000"/>
                <w:sz w:val="20"/>
                <w:szCs w:val="20"/>
              </w:rPr>
            </w:pPr>
            <w:r>
              <w:rPr>
                <w:color w:val="000000"/>
                <w:sz w:val="20"/>
                <w:szCs w:val="20"/>
              </w:rPr>
              <w:lastRenderedPageBreak/>
              <w:t>Explore the idea of applied ethics and its tools – use seminal cases as illustrations. Various text books provide cases and have worked through the ethical analyses of them see references (Grace &amp; Milliken; Grace)</w:t>
            </w:r>
          </w:p>
          <w:p w14:paraId="33770780" w14:textId="77777777" w:rsidR="00DC7D99" w:rsidRDefault="00E615E8">
            <w:pPr>
              <w:numPr>
                <w:ilvl w:val="0"/>
                <w:numId w:val="5"/>
              </w:numPr>
              <w:pBdr>
                <w:top w:val="nil"/>
                <w:left w:val="nil"/>
                <w:bottom w:val="nil"/>
                <w:right w:val="nil"/>
                <w:between w:val="nil"/>
              </w:pBdr>
              <w:rPr>
                <w:color w:val="000000"/>
                <w:sz w:val="20"/>
                <w:szCs w:val="20"/>
              </w:rPr>
            </w:pPr>
            <w:r>
              <w:rPr>
                <w:color w:val="000000"/>
                <w:sz w:val="20"/>
                <w:szCs w:val="20"/>
              </w:rPr>
              <w:t>Use a case to demonstrate the limitations of different moral theories for decision making in clinical settings by arriving at different conclusions</w:t>
            </w:r>
          </w:p>
          <w:p w14:paraId="786777B0" w14:textId="77777777" w:rsidR="00DC7D99" w:rsidRDefault="00E615E8">
            <w:pPr>
              <w:numPr>
                <w:ilvl w:val="0"/>
                <w:numId w:val="5"/>
              </w:numPr>
              <w:pBdr>
                <w:top w:val="nil"/>
                <w:left w:val="nil"/>
                <w:bottom w:val="nil"/>
                <w:right w:val="nil"/>
                <w:between w:val="nil"/>
              </w:pBdr>
              <w:rPr>
                <w:color w:val="000000"/>
                <w:sz w:val="20"/>
                <w:szCs w:val="20"/>
              </w:rPr>
            </w:pPr>
            <w:r>
              <w:rPr>
                <w:color w:val="000000"/>
                <w:sz w:val="20"/>
                <w:szCs w:val="20"/>
              </w:rPr>
              <w:t>Students articulate different perspectives on ethical decision-making in healthcare – Use seminal and contemporary readings, compare and contrast likely patient outcomes using the various perspectives</w:t>
            </w:r>
          </w:p>
          <w:p w14:paraId="34679200" w14:textId="77777777" w:rsidR="00DC7D99" w:rsidRDefault="00E615E8">
            <w:pPr>
              <w:numPr>
                <w:ilvl w:val="1"/>
                <w:numId w:val="5"/>
              </w:numPr>
              <w:pBdr>
                <w:top w:val="nil"/>
                <w:left w:val="nil"/>
                <w:bottom w:val="nil"/>
                <w:right w:val="nil"/>
                <w:between w:val="nil"/>
              </w:pBdr>
              <w:rPr>
                <w:color w:val="000000"/>
                <w:sz w:val="20"/>
                <w:szCs w:val="20"/>
              </w:rPr>
            </w:pPr>
            <w:r>
              <w:rPr>
                <w:color w:val="000000"/>
                <w:sz w:val="20"/>
                <w:szCs w:val="20"/>
              </w:rPr>
              <w:t>Narrative Ethics</w:t>
            </w:r>
          </w:p>
          <w:p w14:paraId="0458D59B" w14:textId="77777777" w:rsidR="00DC7D99" w:rsidRDefault="00E615E8">
            <w:pPr>
              <w:numPr>
                <w:ilvl w:val="1"/>
                <w:numId w:val="5"/>
              </w:numPr>
              <w:pBdr>
                <w:top w:val="nil"/>
                <w:left w:val="nil"/>
                <w:bottom w:val="nil"/>
                <w:right w:val="nil"/>
                <w:between w:val="nil"/>
              </w:pBdr>
              <w:rPr>
                <w:color w:val="000000"/>
                <w:sz w:val="20"/>
                <w:szCs w:val="20"/>
              </w:rPr>
            </w:pPr>
            <w:r>
              <w:rPr>
                <w:color w:val="000000"/>
                <w:sz w:val="20"/>
                <w:szCs w:val="20"/>
              </w:rPr>
              <w:t xml:space="preserve">Virtue Ethics </w:t>
            </w:r>
          </w:p>
          <w:p w14:paraId="5F075959" w14:textId="77777777" w:rsidR="00DC7D99" w:rsidRDefault="00E615E8">
            <w:pPr>
              <w:numPr>
                <w:ilvl w:val="1"/>
                <w:numId w:val="5"/>
              </w:numPr>
              <w:pBdr>
                <w:top w:val="nil"/>
                <w:left w:val="nil"/>
                <w:bottom w:val="nil"/>
                <w:right w:val="nil"/>
                <w:between w:val="nil"/>
              </w:pBdr>
              <w:rPr>
                <w:color w:val="000000"/>
                <w:sz w:val="20"/>
                <w:szCs w:val="20"/>
              </w:rPr>
            </w:pPr>
            <w:r>
              <w:rPr>
                <w:color w:val="000000"/>
                <w:sz w:val="20"/>
                <w:szCs w:val="20"/>
              </w:rPr>
              <w:t>Care Ethics</w:t>
            </w:r>
          </w:p>
          <w:p w14:paraId="37FB9475" w14:textId="77777777" w:rsidR="00DC7D99" w:rsidRDefault="00E615E8">
            <w:pPr>
              <w:numPr>
                <w:ilvl w:val="1"/>
                <w:numId w:val="5"/>
              </w:numPr>
              <w:pBdr>
                <w:top w:val="nil"/>
                <w:left w:val="nil"/>
                <w:bottom w:val="nil"/>
                <w:right w:val="nil"/>
                <w:between w:val="nil"/>
              </w:pBdr>
              <w:rPr>
                <w:color w:val="000000"/>
                <w:sz w:val="20"/>
                <w:szCs w:val="20"/>
              </w:rPr>
            </w:pPr>
            <w:r>
              <w:rPr>
                <w:color w:val="000000"/>
                <w:sz w:val="20"/>
                <w:szCs w:val="20"/>
              </w:rPr>
              <w:t>Ethical principles and their scope and limits in analyzing difficult situations (in the absence of understanding nursing goals and perspectives as anchors)</w:t>
            </w:r>
          </w:p>
          <w:p w14:paraId="497B2046" w14:textId="77777777" w:rsidR="00DC7D99" w:rsidRDefault="00E615E8">
            <w:pPr>
              <w:numPr>
                <w:ilvl w:val="0"/>
                <w:numId w:val="5"/>
              </w:numPr>
              <w:pBdr>
                <w:top w:val="nil"/>
                <w:left w:val="nil"/>
                <w:bottom w:val="nil"/>
                <w:right w:val="nil"/>
                <w:between w:val="nil"/>
              </w:pBdr>
              <w:rPr>
                <w:color w:val="000000"/>
                <w:sz w:val="20"/>
                <w:szCs w:val="20"/>
              </w:rPr>
            </w:pPr>
            <w:r>
              <w:rPr>
                <w:color w:val="000000"/>
                <w:sz w:val="20"/>
                <w:szCs w:val="20"/>
              </w:rPr>
              <w:t>Interprofessional Education as a way to understand the perspectives of different professions and their perceived responsibilities</w:t>
            </w:r>
          </w:p>
          <w:p w14:paraId="1391FA1E" w14:textId="77777777" w:rsidR="00DC7D99" w:rsidRDefault="00E615E8">
            <w:pPr>
              <w:numPr>
                <w:ilvl w:val="0"/>
                <w:numId w:val="5"/>
              </w:numPr>
              <w:pBdr>
                <w:top w:val="nil"/>
                <w:left w:val="nil"/>
                <w:bottom w:val="nil"/>
                <w:right w:val="nil"/>
                <w:between w:val="nil"/>
              </w:pBdr>
              <w:rPr>
                <w:color w:val="000000"/>
                <w:sz w:val="20"/>
                <w:szCs w:val="20"/>
              </w:rPr>
            </w:pPr>
            <w:r>
              <w:rPr>
                <w:color w:val="000000"/>
                <w:sz w:val="20"/>
                <w:szCs w:val="20"/>
              </w:rPr>
              <w:t>One can also craft scenarios (simulation works) where students have to assume the role of patient, family, physician and others (requires preparing a script for each part)</w:t>
            </w:r>
          </w:p>
          <w:p w14:paraId="62351ED2" w14:textId="77777777" w:rsidR="00DC7D99" w:rsidRDefault="00E615E8">
            <w:pPr>
              <w:numPr>
                <w:ilvl w:val="0"/>
                <w:numId w:val="5"/>
              </w:numPr>
              <w:pBdr>
                <w:top w:val="nil"/>
                <w:left w:val="nil"/>
                <w:bottom w:val="nil"/>
                <w:right w:val="nil"/>
                <w:between w:val="nil"/>
              </w:pBdr>
              <w:rPr>
                <w:color w:val="000000"/>
                <w:sz w:val="20"/>
                <w:szCs w:val="20"/>
              </w:rPr>
            </w:pPr>
            <w:r>
              <w:rPr>
                <w:color w:val="000000"/>
                <w:sz w:val="20"/>
                <w:szCs w:val="20"/>
              </w:rPr>
              <w:t xml:space="preserve"> Identify a challenge to organizational integrity and use a mock organizational integrity consult to draft recommendations to address the challenge</w:t>
            </w:r>
          </w:p>
          <w:p w14:paraId="2AEC5AE5" w14:textId="77777777" w:rsidR="00DC7D99" w:rsidRDefault="00E615E8">
            <w:pPr>
              <w:numPr>
                <w:ilvl w:val="0"/>
                <w:numId w:val="5"/>
              </w:numPr>
              <w:pBdr>
                <w:top w:val="nil"/>
                <w:left w:val="nil"/>
                <w:bottom w:val="nil"/>
                <w:right w:val="nil"/>
                <w:between w:val="nil"/>
              </w:pBdr>
              <w:rPr>
                <w:color w:val="000000"/>
                <w:sz w:val="20"/>
                <w:szCs w:val="20"/>
              </w:rPr>
            </w:pPr>
            <w:r>
              <w:rPr>
                <w:color w:val="000000"/>
                <w:sz w:val="20"/>
                <w:szCs w:val="20"/>
              </w:rPr>
              <w:t>Have student formulate a policy to address a practice problem</w:t>
            </w:r>
          </w:p>
          <w:p w14:paraId="4867DFA7" w14:textId="77777777" w:rsidR="00DC7D99" w:rsidRDefault="00E615E8">
            <w:pPr>
              <w:numPr>
                <w:ilvl w:val="0"/>
                <w:numId w:val="5"/>
              </w:numPr>
              <w:pBdr>
                <w:top w:val="nil"/>
                <w:left w:val="nil"/>
                <w:bottom w:val="nil"/>
                <w:right w:val="nil"/>
                <w:between w:val="nil"/>
              </w:pBdr>
              <w:rPr>
                <w:color w:val="000000"/>
                <w:sz w:val="20"/>
                <w:szCs w:val="20"/>
              </w:rPr>
            </w:pPr>
            <w:r>
              <w:rPr>
                <w:color w:val="000000"/>
                <w:sz w:val="20"/>
                <w:szCs w:val="20"/>
              </w:rPr>
              <w:t>Students research and present an ethical issue for nursing and healthcare – from both sides of the issue and suggest avenues of resolution</w:t>
            </w:r>
          </w:p>
          <w:p w14:paraId="53FBE90D" w14:textId="77777777" w:rsidR="00DC7D99" w:rsidRDefault="00E615E8">
            <w:pPr>
              <w:numPr>
                <w:ilvl w:val="0"/>
                <w:numId w:val="5"/>
              </w:numPr>
              <w:pBdr>
                <w:top w:val="nil"/>
                <w:left w:val="nil"/>
                <w:bottom w:val="nil"/>
                <w:right w:val="nil"/>
                <w:between w:val="nil"/>
              </w:pBdr>
              <w:spacing w:after="160"/>
              <w:rPr>
                <w:color w:val="000000"/>
                <w:sz w:val="20"/>
                <w:szCs w:val="20"/>
              </w:rPr>
            </w:pPr>
            <w:r>
              <w:rPr>
                <w:color w:val="000000"/>
                <w:sz w:val="20"/>
                <w:szCs w:val="20"/>
              </w:rPr>
              <w:t>Students demonstrate how they would support colleagues and supervisees to resolve a difficult issue of everyday practice</w:t>
            </w:r>
          </w:p>
          <w:p w14:paraId="02287A55" w14:textId="77777777" w:rsidR="00DC7D99" w:rsidRDefault="00E615E8">
            <w:pPr>
              <w:spacing w:before="120"/>
              <w:rPr>
                <w:sz w:val="20"/>
                <w:szCs w:val="20"/>
              </w:rPr>
            </w:pPr>
            <w:r>
              <w:rPr>
                <w:sz w:val="20"/>
                <w:szCs w:val="20"/>
              </w:rPr>
              <w:t>Doctoral Level</w:t>
            </w:r>
          </w:p>
          <w:p w14:paraId="65E9C3DA" w14:textId="6C5BCB10" w:rsidR="00DC7D99" w:rsidRDefault="00E615E8">
            <w:pPr>
              <w:numPr>
                <w:ilvl w:val="0"/>
                <w:numId w:val="8"/>
              </w:numPr>
              <w:pBdr>
                <w:top w:val="nil"/>
                <w:left w:val="nil"/>
                <w:bottom w:val="nil"/>
                <w:right w:val="nil"/>
                <w:between w:val="nil"/>
              </w:pBdr>
              <w:spacing w:before="120"/>
              <w:rPr>
                <w:color w:val="000000"/>
                <w:sz w:val="20"/>
                <w:szCs w:val="20"/>
              </w:rPr>
            </w:pPr>
            <w:r>
              <w:rPr>
                <w:color w:val="000000"/>
                <w:sz w:val="20"/>
                <w:szCs w:val="20"/>
              </w:rPr>
              <w:t>Develop a list of contemporary hot topics that have ethical implication for students to provide an ethical analysis (e.g</w:t>
            </w:r>
            <w:r w:rsidR="00E3142A">
              <w:rPr>
                <w:color w:val="000000"/>
                <w:sz w:val="20"/>
                <w:szCs w:val="20"/>
              </w:rPr>
              <w:t>.,</w:t>
            </w:r>
            <w:r>
              <w:rPr>
                <w:color w:val="000000"/>
                <w:sz w:val="20"/>
                <w:szCs w:val="20"/>
              </w:rPr>
              <w:t xml:space="preserve"> </w:t>
            </w:r>
            <w:r w:rsidR="00E3142A">
              <w:rPr>
                <w:color w:val="000000"/>
                <w:sz w:val="20"/>
                <w:szCs w:val="20"/>
              </w:rPr>
              <w:t>v</w:t>
            </w:r>
            <w:r>
              <w:rPr>
                <w:color w:val="000000"/>
                <w:sz w:val="20"/>
                <w:szCs w:val="20"/>
              </w:rPr>
              <w:t>accine hesitancy, conscientious objection, the use of AI, harm reduction, medical assistance in dying</w:t>
            </w:r>
            <w:r w:rsidR="00E3142A">
              <w:rPr>
                <w:color w:val="000000"/>
                <w:sz w:val="20"/>
                <w:szCs w:val="20"/>
              </w:rPr>
              <w:t>)</w:t>
            </w:r>
          </w:p>
          <w:p w14:paraId="540B6C25" w14:textId="77777777" w:rsidR="00DC7D99" w:rsidRDefault="00E615E8">
            <w:pPr>
              <w:numPr>
                <w:ilvl w:val="0"/>
                <w:numId w:val="7"/>
              </w:numPr>
              <w:pBdr>
                <w:top w:val="nil"/>
                <w:left w:val="nil"/>
                <w:bottom w:val="nil"/>
                <w:right w:val="nil"/>
                <w:between w:val="nil"/>
              </w:pBdr>
              <w:rPr>
                <w:color w:val="000000"/>
                <w:sz w:val="20"/>
                <w:szCs w:val="20"/>
              </w:rPr>
            </w:pPr>
            <w:r>
              <w:rPr>
                <w:color w:val="000000"/>
                <w:sz w:val="20"/>
                <w:szCs w:val="20"/>
              </w:rPr>
              <w:lastRenderedPageBreak/>
              <w:t>Students prepare an op-ed, position paper, or practice article to highlight an ethical issue in practice and propose strategies for resolution (elicit assistance of university PR department or English department)</w:t>
            </w:r>
          </w:p>
          <w:p w14:paraId="5540B223" w14:textId="77777777" w:rsidR="00DC7D99" w:rsidRDefault="00E615E8">
            <w:pPr>
              <w:numPr>
                <w:ilvl w:val="0"/>
                <w:numId w:val="7"/>
              </w:numPr>
              <w:pBdr>
                <w:top w:val="nil"/>
                <w:left w:val="nil"/>
                <w:bottom w:val="nil"/>
                <w:right w:val="nil"/>
                <w:between w:val="nil"/>
              </w:pBdr>
              <w:rPr>
                <w:color w:val="000000"/>
                <w:sz w:val="20"/>
                <w:szCs w:val="20"/>
              </w:rPr>
            </w:pPr>
            <w:r>
              <w:rPr>
                <w:color w:val="000000"/>
                <w:sz w:val="20"/>
                <w:szCs w:val="20"/>
              </w:rPr>
              <w:t xml:space="preserve">Join an ethics committee or IRB to increase knowledge, mock ethics committee where students practice acting as ethics expert/consultant </w:t>
            </w:r>
          </w:p>
          <w:p w14:paraId="2DFEDBBB" w14:textId="1B8E9B57" w:rsidR="00DC7D99" w:rsidRDefault="00E615E8">
            <w:pPr>
              <w:numPr>
                <w:ilvl w:val="0"/>
                <w:numId w:val="7"/>
              </w:numPr>
              <w:pBdr>
                <w:top w:val="nil"/>
                <w:left w:val="nil"/>
                <w:bottom w:val="nil"/>
                <w:right w:val="nil"/>
                <w:between w:val="nil"/>
              </w:pBdr>
              <w:rPr>
                <w:color w:val="000000"/>
                <w:sz w:val="20"/>
                <w:szCs w:val="20"/>
              </w:rPr>
            </w:pPr>
            <w:r>
              <w:rPr>
                <w:color w:val="000000"/>
                <w:sz w:val="20"/>
                <w:szCs w:val="20"/>
              </w:rPr>
              <w:t>Students take an issue of social injustice for their population that gives rise to disparities, provide an ethical argument and strategies to address</w:t>
            </w:r>
          </w:p>
          <w:p w14:paraId="48EA26AE" w14:textId="08496D9B" w:rsidR="006A06B1" w:rsidRDefault="006A06B1">
            <w:pPr>
              <w:numPr>
                <w:ilvl w:val="0"/>
                <w:numId w:val="7"/>
              </w:numPr>
              <w:pBdr>
                <w:top w:val="nil"/>
                <w:left w:val="nil"/>
                <w:bottom w:val="nil"/>
                <w:right w:val="nil"/>
                <w:between w:val="nil"/>
              </w:pBdr>
              <w:rPr>
                <w:color w:val="000000"/>
                <w:sz w:val="20"/>
                <w:szCs w:val="20"/>
              </w:rPr>
            </w:pPr>
            <w:r>
              <w:rPr>
                <w:color w:val="000000"/>
                <w:sz w:val="20"/>
                <w:szCs w:val="20"/>
              </w:rPr>
              <w:t xml:space="preserve">Identify and address </w:t>
            </w:r>
            <w:r w:rsidR="00344CD5">
              <w:rPr>
                <w:color w:val="000000"/>
                <w:sz w:val="20"/>
                <w:szCs w:val="20"/>
              </w:rPr>
              <w:t xml:space="preserve">a </w:t>
            </w:r>
            <w:r>
              <w:rPr>
                <w:color w:val="000000"/>
                <w:sz w:val="20"/>
                <w:szCs w:val="20"/>
              </w:rPr>
              <w:t xml:space="preserve">public health </w:t>
            </w:r>
            <w:r w:rsidR="00344CD5">
              <w:rPr>
                <w:color w:val="000000"/>
                <w:sz w:val="20"/>
                <w:szCs w:val="20"/>
              </w:rPr>
              <w:t>ethical challenge related to the population you serve using models of interprofessional collaboration (e.g., vaccine hesitancy, mask policies, etc.)</w:t>
            </w:r>
          </w:p>
          <w:p w14:paraId="254067CE" w14:textId="77777777" w:rsidR="00DC7D99" w:rsidRDefault="00E615E8">
            <w:pPr>
              <w:numPr>
                <w:ilvl w:val="0"/>
                <w:numId w:val="7"/>
              </w:numPr>
              <w:pBdr>
                <w:top w:val="nil"/>
                <w:left w:val="nil"/>
                <w:bottom w:val="nil"/>
                <w:right w:val="nil"/>
                <w:between w:val="nil"/>
              </w:pBdr>
              <w:rPr>
                <w:color w:val="000000"/>
                <w:sz w:val="20"/>
                <w:szCs w:val="20"/>
              </w:rPr>
            </w:pPr>
            <w:r>
              <w:rPr>
                <w:color w:val="000000"/>
                <w:sz w:val="20"/>
                <w:szCs w:val="20"/>
              </w:rPr>
              <w:t>Students teach a class on ethics to undergrads or colleagues</w:t>
            </w:r>
          </w:p>
          <w:p w14:paraId="32DB1FA1" w14:textId="77777777" w:rsidR="00DC7D99" w:rsidRDefault="00E615E8">
            <w:pPr>
              <w:numPr>
                <w:ilvl w:val="0"/>
                <w:numId w:val="7"/>
              </w:numPr>
              <w:pBdr>
                <w:top w:val="nil"/>
                <w:left w:val="nil"/>
                <w:bottom w:val="nil"/>
                <w:right w:val="nil"/>
                <w:between w:val="nil"/>
              </w:pBdr>
              <w:rPr>
                <w:color w:val="000000"/>
                <w:sz w:val="20"/>
                <w:szCs w:val="20"/>
              </w:rPr>
            </w:pPr>
            <w:r>
              <w:rPr>
                <w:color w:val="000000"/>
                <w:sz w:val="20"/>
                <w:szCs w:val="20"/>
              </w:rPr>
              <w:t xml:space="preserve"> Peer review -for research or publication. Ethical review elements and written submission</w:t>
            </w:r>
          </w:p>
          <w:p w14:paraId="1B593C81" w14:textId="77777777" w:rsidR="00DC7D99" w:rsidRDefault="00E615E8">
            <w:pPr>
              <w:numPr>
                <w:ilvl w:val="0"/>
                <w:numId w:val="7"/>
              </w:numPr>
              <w:pBdr>
                <w:top w:val="nil"/>
                <w:left w:val="nil"/>
                <w:bottom w:val="nil"/>
                <w:right w:val="nil"/>
                <w:between w:val="nil"/>
              </w:pBdr>
              <w:rPr>
                <w:color w:val="000000"/>
                <w:sz w:val="20"/>
                <w:szCs w:val="20"/>
              </w:rPr>
            </w:pPr>
            <w:r>
              <w:rPr>
                <w:color w:val="000000"/>
                <w:sz w:val="20"/>
                <w:szCs w:val="20"/>
              </w:rPr>
              <w:t xml:space="preserve"> Nurse role in IRB and protocol review - Human Subject Protection</w:t>
            </w:r>
          </w:p>
          <w:p w14:paraId="4972F29C" w14:textId="77777777" w:rsidR="00DC7D99" w:rsidRDefault="00E615E8">
            <w:pPr>
              <w:numPr>
                <w:ilvl w:val="0"/>
                <w:numId w:val="7"/>
              </w:numPr>
              <w:pBdr>
                <w:top w:val="nil"/>
                <w:left w:val="nil"/>
                <w:bottom w:val="nil"/>
                <w:right w:val="nil"/>
                <w:between w:val="nil"/>
              </w:pBdr>
              <w:rPr>
                <w:color w:val="000000"/>
                <w:sz w:val="20"/>
                <w:szCs w:val="20"/>
              </w:rPr>
            </w:pPr>
            <w:r>
              <w:rPr>
                <w:color w:val="000000"/>
                <w:sz w:val="20"/>
                <w:szCs w:val="20"/>
              </w:rPr>
              <w:t>Review a research proposal involving human subjects using IRB criteria</w:t>
            </w:r>
          </w:p>
          <w:p w14:paraId="59D22B07" w14:textId="77777777" w:rsidR="00DC7D99" w:rsidRDefault="00E615E8">
            <w:pPr>
              <w:numPr>
                <w:ilvl w:val="0"/>
                <w:numId w:val="7"/>
              </w:numPr>
              <w:pBdr>
                <w:top w:val="nil"/>
                <w:left w:val="nil"/>
                <w:bottom w:val="nil"/>
                <w:right w:val="nil"/>
                <w:between w:val="nil"/>
              </w:pBdr>
              <w:rPr>
                <w:color w:val="000000"/>
                <w:sz w:val="20"/>
                <w:szCs w:val="20"/>
              </w:rPr>
            </w:pPr>
            <w:r>
              <w:rPr>
                <w:color w:val="000000"/>
                <w:sz w:val="20"/>
                <w:szCs w:val="20"/>
              </w:rPr>
              <w:t xml:space="preserve">Taking a leadership position – support nurses having a voice at the “ethics table” in their system and propose ways to support ethical competence/nurse moral agency to be evaluated annually.  </w:t>
            </w:r>
          </w:p>
          <w:p w14:paraId="6EC99C02" w14:textId="77777777" w:rsidR="00DC7D99" w:rsidRDefault="00E615E8">
            <w:pPr>
              <w:numPr>
                <w:ilvl w:val="0"/>
                <w:numId w:val="7"/>
              </w:numPr>
              <w:pBdr>
                <w:top w:val="nil"/>
                <w:left w:val="nil"/>
                <w:bottom w:val="nil"/>
                <w:right w:val="nil"/>
                <w:between w:val="nil"/>
              </w:pBdr>
              <w:rPr>
                <w:color w:val="000000"/>
                <w:sz w:val="20"/>
                <w:szCs w:val="20"/>
              </w:rPr>
            </w:pPr>
            <w:r>
              <w:rPr>
                <w:color w:val="000000"/>
                <w:sz w:val="20"/>
                <w:szCs w:val="20"/>
              </w:rPr>
              <w:t>Many employees are critical of the ethics climate or environment in the system. Have students research strategies to enhance the ethical climate and promote the moral agency of every nurse/employee.</w:t>
            </w:r>
          </w:p>
          <w:p w14:paraId="4772EB38" w14:textId="77777777" w:rsidR="00DC7D99" w:rsidRDefault="00E615E8">
            <w:pPr>
              <w:numPr>
                <w:ilvl w:val="0"/>
                <w:numId w:val="7"/>
              </w:numPr>
              <w:pBdr>
                <w:top w:val="nil"/>
                <w:left w:val="nil"/>
                <w:bottom w:val="nil"/>
                <w:right w:val="nil"/>
                <w:between w:val="nil"/>
              </w:pBdr>
              <w:rPr>
                <w:color w:val="000000"/>
                <w:sz w:val="20"/>
                <w:szCs w:val="20"/>
              </w:rPr>
            </w:pPr>
            <w:r>
              <w:rPr>
                <w:color w:val="000000"/>
                <w:sz w:val="20"/>
                <w:szCs w:val="20"/>
              </w:rPr>
              <w:t xml:space="preserve"> Use the National Center for Ethics in Health Care website to have students review resources in program management, ethics consultation, preventive ethics and ethical leadership (</w:t>
            </w:r>
            <w:hyperlink r:id="rId9">
              <w:r>
                <w:rPr>
                  <w:color w:val="0563C1"/>
                  <w:sz w:val="20"/>
                  <w:szCs w:val="20"/>
                  <w:u w:val="single"/>
                </w:rPr>
                <w:t>https://www.ethics.va.gov/integratedethics.asp</w:t>
              </w:r>
            </w:hyperlink>
            <w:r>
              <w:rPr>
                <w:color w:val="000000"/>
                <w:sz w:val="20"/>
                <w:szCs w:val="20"/>
              </w:rPr>
              <w:t>).</w:t>
            </w:r>
          </w:p>
          <w:p w14:paraId="1EB68BCD" w14:textId="546EF6BF" w:rsidR="00DC7D99" w:rsidRDefault="00E615E8">
            <w:pPr>
              <w:numPr>
                <w:ilvl w:val="0"/>
                <w:numId w:val="7"/>
              </w:numPr>
              <w:pBdr>
                <w:top w:val="nil"/>
                <w:left w:val="nil"/>
                <w:bottom w:val="nil"/>
                <w:right w:val="nil"/>
                <w:between w:val="nil"/>
              </w:pBdr>
              <w:rPr>
                <w:color w:val="000000"/>
                <w:sz w:val="20"/>
                <w:szCs w:val="20"/>
              </w:rPr>
            </w:pPr>
            <w:r>
              <w:rPr>
                <w:color w:val="000000"/>
                <w:sz w:val="20"/>
                <w:szCs w:val="20"/>
              </w:rPr>
              <w:t xml:space="preserve">Use the issues approach in the </w:t>
            </w:r>
            <w:r w:rsidR="00344CD5">
              <w:rPr>
                <w:color w:val="000000"/>
                <w:sz w:val="20"/>
                <w:szCs w:val="20"/>
              </w:rPr>
              <w:t>VA’s preventive</w:t>
            </w:r>
            <w:r>
              <w:rPr>
                <w:color w:val="000000"/>
                <w:sz w:val="20"/>
                <w:szCs w:val="20"/>
              </w:rPr>
              <w:t xml:space="preserve"> ethics primer to identify a system-wide ethics quality gap and develop a plan to resolve it (</w:t>
            </w:r>
            <w:hyperlink r:id="rId10">
              <w:r>
                <w:rPr>
                  <w:color w:val="0563C1"/>
                  <w:sz w:val="20"/>
                  <w:szCs w:val="20"/>
                  <w:u w:val="single"/>
                </w:rPr>
                <w:t>https://www.ethics.va.gov/docs/integratedethics/pe_primer.pdf</w:t>
              </w:r>
            </w:hyperlink>
            <w:r>
              <w:rPr>
                <w:color w:val="000000"/>
                <w:sz w:val="20"/>
                <w:szCs w:val="20"/>
              </w:rPr>
              <w:t>)</w:t>
            </w:r>
          </w:p>
          <w:p w14:paraId="5C1E03C0" w14:textId="77777777" w:rsidR="00DC7D99" w:rsidRDefault="00E615E8">
            <w:pPr>
              <w:numPr>
                <w:ilvl w:val="0"/>
                <w:numId w:val="7"/>
              </w:numPr>
              <w:pBdr>
                <w:top w:val="nil"/>
                <w:left w:val="nil"/>
                <w:bottom w:val="nil"/>
                <w:right w:val="nil"/>
                <w:between w:val="nil"/>
              </w:pBdr>
              <w:spacing w:after="160"/>
              <w:rPr>
                <w:color w:val="000000"/>
                <w:sz w:val="20"/>
                <w:szCs w:val="20"/>
              </w:rPr>
            </w:pPr>
            <w:r>
              <w:rPr>
                <w:color w:val="000000"/>
                <w:sz w:val="20"/>
                <w:szCs w:val="20"/>
              </w:rPr>
              <w:t>Practice using communication and mediation techniques to defuse conflictual practice situations</w:t>
            </w:r>
          </w:p>
          <w:p w14:paraId="0682B325" w14:textId="77777777" w:rsidR="00DC7D99" w:rsidRDefault="00DC7D99">
            <w:pPr>
              <w:rPr>
                <w:sz w:val="20"/>
                <w:szCs w:val="20"/>
              </w:rPr>
            </w:pPr>
          </w:p>
          <w:p w14:paraId="5F1F567A" w14:textId="77777777" w:rsidR="00DC7D99" w:rsidRDefault="00DC7D99">
            <w:pPr>
              <w:rPr>
                <w:sz w:val="20"/>
                <w:szCs w:val="20"/>
              </w:rPr>
            </w:pPr>
          </w:p>
        </w:tc>
        <w:tc>
          <w:tcPr>
            <w:tcW w:w="4743" w:type="dxa"/>
          </w:tcPr>
          <w:p w14:paraId="50455D76" w14:textId="77777777" w:rsidR="00DC7D99" w:rsidRPr="00E3142A" w:rsidRDefault="00E615E8">
            <w:pPr>
              <w:rPr>
                <w:b/>
                <w:bCs/>
                <w:shd w:val="pct15" w:color="auto" w:fill="FFFFFF"/>
              </w:rPr>
            </w:pPr>
            <w:r w:rsidRPr="00E3142A">
              <w:rPr>
                <w:b/>
                <w:bCs/>
                <w:shd w:val="pct15" w:color="auto" w:fill="FFFFFF"/>
              </w:rPr>
              <w:lastRenderedPageBreak/>
              <w:t>Domains, 1,2,3,5,6,9,10</w:t>
            </w:r>
          </w:p>
          <w:p w14:paraId="101F5B3A" w14:textId="77777777" w:rsidR="00DC7D99" w:rsidRDefault="00E615E8" w:rsidP="005801B3">
            <w:pPr>
              <w:tabs>
                <w:tab w:val="left" w:pos="196"/>
              </w:tabs>
              <w:spacing w:before="120"/>
              <w:rPr>
                <w:sz w:val="20"/>
                <w:szCs w:val="20"/>
              </w:rPr>
            </w:pPr>
            <w:r>
              <w:rPr>
                <w:sz w:val="20"/>
                <w:szCs w:val="20"/>
              </w:rPr>
              <w:t>Each of these domains may utilize these strategies from different perspectives – Some examples that could apply to master’s or doctoral level</w:t>
            </w:r>
          </w:p>
          <w:p w14:paraId="1DFB6E01" w14:textId="77777777" w:rsidR="00DC7D99" w:rsidRDefault="00E615E8">
            <w:pPr>
              <w:spacing w:before="120"/>
              <w:rPr>
                <w:sz w:val="20"/>
                <w:szCs w:val="20"/>
              </w:rPr>
            </w:pPr>
            <w:r>
              <w:rPr>
                <w:sz w:val="20"/>
                <w:szCs w:val="20"/>
              </w:rPr>
              <w:t xml:space="preserve">a) Research tools to assess sources of system-wide compassion fatigue, burnout, moral distress, and/or </w:t>
            </w:r>
            <w:r>
              <w:rPr>
                <w:sz w:val="20"/>
                <w:szCs w:val="20"/>
              </w:rPr>
              <w:lastRenderedPageBreak/>
              <w:t>moral injury. Develop an interprofessional plan to develop needed resources to address the deficiencies discovered.</w:t>
            </w:r>
          </w:p>
          <w:p w14:paraId="51B7DD1A" w14:textId="77777777" w:rsidR="00DC7D99" w:rsidRDefault="00E615E8">
            <w:pPr>
              <w:spacing w:before="120"/>
              <w:rPr>
                <w:sz w:val="20"/>
                <w:szCs w:val="20"/>
              </w:rPr>
            </w:pPr>
            <w:r>
              <w:rPr>
                <w:sz w:val="20"/>
                <w:szCs w:val="20"/>
              </w:rPr>
              <w:t>(https://www.nationalacademies.org/...oach-to-professional-well-being )</w:t>
            </w:r>
          </w:p>
          <w:p w14:paraId="15AA05E4" w14:textId="1282F268" w:rsidR="00DC7D99" w:rsidRDefault="00E3142A">
            <w:pPr>
              <w:spacing w:before="120"/>
              <w:rPr>
                <w:sz w:val="20"/>
                <w:szCs w:val="20"/>
              </w:rPr>
            </w:pPr>
            <w:r>
              <w:rPr>
                <w:sz w:val="20"/>
                <w:szCs w:val="20"/>
              </w:rPr>
              <w:t xml:space="preserve">b) </w:t>
            </w:r>
            <w:r w:rsidR="00E615E8">
              <w:rPr>
                <w:sz w:val="20"/>
                <w:szCs w:val="20"/>
              </w:rPr>
              <w:t>Review the moral resilience literature and identify 5 strategies you can employ to enhance the moral resilience of your staff system-wide.</w:t>
            </w:r>
          </w:p>
          <w:p w14:paraId="36B0AE55" w14:textId="4E1C2E6D" w:rsidR="00DC7D99" w:rsidRDefault="00E3142A">
            <w:pPr>
              <w:spacing w:before="120"/>
              <w:rPr>
                <w:sz w:val="20"/>
                <w:szCs w:val="20"/>
              </w:rPr>
            </w:pPr>
            <w:r>
              <w:rPr>
                <w:sz w:val="20"/>
                <w:szCs w:val="20"/>
              </w:rPr>
              <w:t xml:space="preserve">c) </w:t>
            </w:r>
            <w:r w:rsidR="00E615E8">
              <w:rPr>
                <w:sz w:val="20"/>
                <w:szCs w:val="20"/>
              </w:rPr>
              <w:t>Review your system’s disaster policies including your active shooter policies.  Identify the criteria you will use to evaluate the ethical dimension of these policies. Identify and prioritize the interests of stakeholders.  Identify and address deficiencies.</w:t>
            </w:r>
          </w:p>
          <w:p w14:paraId="331CB6B1" w14:textId="24A15872" w:rsidR="00DC7D99" w:rsidRDefault="00E3142A">
            <w:pPr>
              <w:spacing w:before="120"/>
              <w:rPr>
                <w:sz w:val="20"/>
                <w:szCs w:val="20"/>
              </w:rPr>
            </w:pPr>
            <w:r>
              <w:rPr>
                <w:sz w:val="20"/>
                <w:szCs w:val="20"/>
              </w:rPr>
              <w:t xml:space="preserve">d) </w:t>
            </w:r>
            <w:r w:rsidR="00E615E8">
              <w:rPr>
                <w:sz w:val="20"/>
                <w:szCs w:val="20"/>
              </w:rPr>
              <w:t>Compare and contrast nurse practice sites that are unionized with those that are not.  Determine the criteria you will use to assess which best safeguards patient safety and quality while simultaneously advocating for nurses.</w:t>
            </w:r>
          </w:p>
        </w:tc>
      </w:tr>
      <w:tr w:rsidR="00DC7D99" w14:paraId="07810262" w14:textId="77777777">
        <w:tc>
          <w:tcPr>
            <w:tcW w:w="13045" w:type="dxa"/>
            <w:gridSpan w:val="3"/>
          </w:tcPr>
          <w:p w14:paraId="6AFF857C" w14:textId="77777777" w:rsidR="00DC7D99" w:rsidRDefault="00DC7D99">
            <w:pPr>
              <w:spacing w:before="240" w:after="240"/>
              <w:rPr>
                <w:sz w:val="26"/>
                <w:szCs w:val="26"/>
              </w:rPr>
            </w:pPr>
          </w:p>
          <w:p w14:paraId="67B0DFA7" w14:textId="7EED75C8" w:rsidR="00DC7D99" w:rsidRDefault="00344CD5">
            <w:pPr>
              <w:spacing w:before="240" w:after="240"/>
              <w:rPr>
                <w:sz w:val="26"/>
                <w:szCs w:val="26"/>
              </w:rPr>
            </w:pPr>
            <w:r w:rsidRPr="00101ADF">
              <w:rPr>
                <w:b/>
                <w:bCs/>
                <w:sz w:val="26"/>
                <w:szCs w:val="26"/>
              </w:rPr>
              <w:lastRenderedPageBreak/>
              <w:t>Resources</w:t>
            </w:r>
            <w:r>
              <w:rPr>
                <w:sz w:val="26"/>
                <w:szCs w:val="26"/>
              </w:rPr>
              <w:t xml:space="preserve"> (</w:t>
            </w:r>
            <w:r w:rsidR="00E615E8">
              <w:rPr>
                <w:sz w:val="26"/>
                <w:szCs w:val="26"/>
              </w:rPr>
              <w:t>these apply across curriculum and competency domains and under references– faculty to select what is appropriate for their level(s) of the curriculum and domain)</w:t>
            </w:r>
          </w:p>
        </w:tc>
      </w:tr>
      <w:tr w:rsidR="00DC7D99" w14:paraId="211CFFA8" w14:textId="77777777">
        <w:tc>
          <w:tcPr>
            <w:tcW w:w="1550" w:type="dxa"/>
          </w:tcPr>
          <w:p w14:paraId="7B450E9D" w14:textId="77777777" w:rsidR="00DC7D99" w:rsidRDefault="00DC7D99">
            <w:pPr>
              <w:rPr>
                <w:sz w:val="26"/>
                <w:szCs w:val="26"/>
              </w:rPr>
            </w:pPr>
          </w:p>
        </w:tc>
        <w:tc>
          <w:tcPr>
            <w:tcW w:w="6752" w:type="dxa"/>
          </w:tcPr>
          <w:p w14:paraId="234E92E6" w14:textId="35CB14AC" w:rsidR="00DC7D99" w:rsidRDefault="00E615E8">
            <w:pPr>
              <w:numPr>
                <w:ilvl w:val="0"/>
                <w:numId w:val="6"/>
              </w:numPr>
              <w:pBdr>
                <w:top w:val="nil"/>
                <w:left w:val="nil"/>
                <w:bottom w:val="nil"/>
                <w:right w:val="nil"/>
                <w:between w:val="nil"/>
              </w:pBdr>
              <w:rPr>
                <w:color w:val="000000"/>
                <w:sz w:val="20"/>
                <w:szCs w:val="20"/>
              </w:rPr>
            </w:pPr>
            <w:r>
              <w:rPr>
                <w:color w:val="000000"/>
                <w:sz w:val="20"/>
                <w:szCs w:val="20"/>
              </w:rPr>
              <w:t>See under references for textbooks and websites that contain cases and examples</w:t>
            </w:r>
          </w:p>
          <w:p w14:paraId="5D61DF48" w14:textId="77777777" w:rsidR="00D0672F" w:rsidRDefault="00D0672F" w:rsidP="00D0672F">
            <w:pPr>
              <w:numPr>
                <w:ilvl w:val="0"/>
                <w:numId w:val="6"/>
              </w:numPr>
              <w:pBdr>
                <w:top w:val="nil"/>
                <w:left w:val="nil"/>
                <w:bottom w:val="nil"/>
                <w:right w:val="nil"/>
                <w:between w:val="nil"/>
              </w:pBdr>
              <w:rPr>
                <w:color w:val="000000"/>
                <w:sz w:val="20"/>
                <w:szCs w:val="20"/>
              </w:rPr>
            </w:pPr>
            <w:r w:rsidRPr="00D0672F">
              <w:rPr>
                <w:color w:val="000000"/>
                <w:sz w:val="20"/>
                <w:szCs w:val="20"/>
              </w:rPr>
              <w:t xml:space="preserve">Webinars will be available in the near future to </w:t>
            </w:r>
            <w:r w:rsidR="00E615E8" w:rsidRPr="00D0672F">
              <w:rPr>
                <w:color w:val="000000"/>
                <w:sz w:val="20"/>
                <w:szCs w:val="20"/>
              </w:rPr>
              <w:t>assist educators and leaders to develop nurse moral agency</w:t>
            </w:r>
            <w:r w:rsidRPr="00D0672F">
              <w:rPr>
                <w:color w:val="000000"/>
                <w:sz w:val="20"/>
                <w:szCs w:val="20"/>
              </w:rPr>
              <w:t xml:space="preserve"> </w:t>
            </w:r>
          </w:p>
          <w:p w14:paraId="0DF823B4" w14:textId="77777777" w:rsidR="00DC7D99" w:rsidRDefault="00E615E8">
            <w:pPr>
              <w:widowControl w:val="0"/>
              <w:numPr>
                <w:ilvl w:val="0"/>
                <w:numId w:val="6"/>
              </w:numPr>
              <w:pBdr>
                <w:top w:val="nil"/>
                <w:left w:val="nil"/>
                <w:bottom w:val="nil"/>
                <w:right w:val="nil"/>
                <w:between w:val="nil"/>
              </w:pBdr>
              <w:spacing w:after="160"/>
              <w:rPr>
                <w:color w:val="000000"/>
                <w:sz w:val="20"/>
                <w:szCs w:val="20"/>
              </w:rPr>
            </w:pPr>
            <w:r>
              <w:rPr>
                <w:color w:val="000000"/>
                <w:sz w:val="20"/>
                <w:szCs w:val="20"/>
              </w:rPr>
              <w:t>On-Line Learning Module from the Clinical Ethics Residency for Nurses (CERN) will be modified and made available</w:t>
            </w:r>
          </w:p>
          <w:p w14:paraId="037E6FC9" w14:textId="77777777" w:rsidR="00DC7D99" w:rsidRDefault="00E615E8">
            <w:pPr>
              <w:widowControl w:val="0"/>
              <w:numPr>
                <w:ilvl w:val="0"/>
                <w:numId w:val="6"/>
              </w:numPr>
              <w:pBdr>
                <w:top w:val="nil"/>
                <w:left w:val="nil"/>
                <w:bottom w:val="nil"/>
                <w:right w:val="nil"/>
                <w:between w:val="nil"/>
              </w:pBdr>
              <w:rPr>
                <w:color w:val="000000"/>
                <w:sz w:val="20"/>
                <w:szCs w:val="20"/>
              </w:rPr>
            </w:pPr>
            <w:r>
              <w:rPr>
                <w:sz w:val="20"/>
                <w:szCs w:val="20"/>
              </w:rPr>
              <w:t>On-line ethics resources</w:t>
            </w:r>
          </w:p>
          <w:p w14:paraId="249318C2" w14:textId="77777777" w:rsidR="00DC7D99" w:rsidRDefault="00E615E8">
            <w:pPr>
              <w:widowControl w:val="0"/>
              <w:numPr>
                <w:ilvl w:val="1"/>
                <w:numId w:val="6"/>
              </w:numPr>
              <w:pBdr>
                <w:top w:val="nil"/>
                <w:left w:val="nil"/>
                <w:bottom w:val="nil"/>
                <w:right w:val="nil"/>
                <w:between w:val="nil"/>
              </w:pBdr>
              <w:rPr>
                <w:sz w:val="20"/>
                <w:szCs w:val="20"/>
              </w:rPr>
            </w:pPr>
            <w:r>
              <w:rPr>
                <w:sz w:val="20"/>
                <w:szCs w:val="20"/>
              </w:rPr>
              <w:t xml:space="preserve">University of Washington Blog and Links to Ethics resources: </w:t>
            </w:r>
            <w:hyperlink r:id="rId11">
              <w:r>
                <w:rPr>
                  <w:color w:val="1155CC"/>
                  <w:sz w:val="20"/>
                  <w:szCs w:val="20"/>
                  <w:u w:val="single"/>
                </w:rPr>
                <w:t>https://blogs.uw.edu/somehm/ethics-resources/</w:t>
              </w:r>
            </w:hyperlink>
          </w:p>
          <w:p w14:paraId="3A29A0CB" w14:textId="77777777" w:rsidR="00DC7D99" w:rsidRDefault="00E615E8">
            <w:pPr>
              <w:widowControl w:val="0"/>
              <w:numPr>
                <w:ilvl w:val="1"/>
                <w:numId w:val="6"/>
              </w:numPr>
              <w:pBdr>
                <w:top w:val="nil"/>
                <w:left w:val="nil"/>
                <w:bottom w:val="nil"/>
                <w:right w:val="nil"/>
                <w:between w:val="nil"/>
              </w:pBdr>
              <w:rPr>
                <w:sz w:val="20"/>
                <w:szCs w:val="20"/>
              </w:rPr>
            </w:pPr>
            <w:r>
              <w:rPr>
                <w:sz w:val="20"/>
                <w:szCs w:val="20"/>
              </w:rPr>
              <w:t>https://kennedyinstitute.georgetown.edu/resources/</w:t>
            </w:r>
          </w:p>
          <w:p w14:paraId="6A0A6F2C" w14:textId="77777777" w:rsidR="00DC7D99" w:rsidRDefault="00E615E8">
            <w:pPr>
              <w:widowControl w:val="0"/>
              <w:numPr>
                <w:ilvl w:val="1"/>
                <w:numId w:val="6"/>
              </w:numPr>
              <w:pBdr>
                <w:top w:val="nil"/>
                <w:left w:val="nil"/>
                <w:bottom w:val="nil"/>
                <w:right w:val="nil"/>
                <w:between w:val="nil"/>
              </w:pBdr>
              <w:rPr>
                <w:sz w:val="20"/>
                <w:szCs w:val="20"/>
              </w:rPr>
            </w:pPr>
            <w:r>
              <w:rPr>
                <w:sz w:val="20"/>
                <w:szCs w:val="20"/>
              </w:rPr>
              <w:t>https://blog.petrieflom.law.harvard.edu/2020/04/02/free-online-ethics-resources-available-covid19/</w:t>
            </w:r>
          </w:p>
        </w:tc>
        <w:tc>
          <w:tcPr>
            <w:tcW w:w="4743" w:type="dxa"/>
          </w:tcPr>
          <w:p w14:paraId="2D57EC9D" w14:textId="77777777" w:rsidR="00DC7D99" w:rsidRDefault="00DC7D99">
            <w:pPr>
              <w:rPr>
                <w:sz w:val="26"/>
                <w:szCs w:val="26"/>
              </w:rPr>
            </w:pPr>
          </w:p>
        </w:tc>
      </w:tr>
      <w:tr w:rsidR="00DC7D99" w14:paraId="3FDC4764" w14:textId="77777777">
        <w:trPr>
          <w:trHeight w:val="260"/>
        </w:trPr>
        <w:tc>
          <w:tcPr>
            <w:tcW w:w="13045" w:type="dxa"/>
            <w:gridSpan w:val="3"/>
          </w:tcPr>
          <w:p w14:paraId="7088817B" w14:textId="14CC6F90" w:rsidR="00DC7D99" w:rsidRPr="00101ADF" w:rsidRDefault="00E615E8" w:rsidP="00101ADF">
            <w:pPr>
              <w:rPr>
                <w:b/>
                <w:bCs/>
                <w:sz w:val="26"/>
                <w:szCs w:val="26"/>
              </w:rPr>
            </w:pPr>
            <w:r w:rsidRPr="00101ADF">
              <w:rPr>
                <w:b/>
                <w:bCs/>
                <w:sz w:val="26"/>
                <w:szCs w:val="26"/>
              </w:rPr>
              <w:t xml:space="preserve">Recommended Content </w:t>
            </w:r>
            <w:r>
              <w:rPr>
                <w:sz w:val="26"/>
                <w:szCs w:val="26"/>
              </w:rPr>
              <w:t xml:space="preserve">(some recommended content is also under </w:t>
            </w:r>
            <w:r w:rsidR="00101ADF" w:rsidRPr="00101ADF">
              <w:rPr>
                <w:b/>
                <w:bCs/>
                <w:sz w:val="26"/>
                <w:szCs w:val="26"/>
              </w:rPr>
              <w:t>Integrative Learning Strategies</w:t>
            </w:r>
            <w:r w:rsidR="00E6668C">
              <w:rPr>
                <w:sz w:val="26"/>
                <w:szCs w:val="26"/>
              </w:rPr>
              <w:t>)</w:t>
            </w:r>
          </w:p>
        </w:tc>
      </w:tr>
      <w:tr w:rsidR="00DC7D99" w14:paraId="2B070F03" w14:textId="77777777">
        <w:tc>
          <w:tcPr>
            <w:tcW w:w="1550" w:type="dxa"/>
          </w:tcPr>
          <w:p w14:paraId="00AB9CFA" w14:textId="77777777" w:rsidR="00DC7D99" w:rsidRDefault="00E615E8">
            <w:pPr>
              <w:spacing w:before="240" w:after="240"/>
            </w:pPr>
            <w:r>
              <w:rPr>
                <w:sz w:val="26"/>
                <w:szCs w:val="26"/>
              </w:rPr>
              <w:t xml:space="preserve">Initial </w:t>
            </w:r>
            <w:r>
              <w:t xml:space="preserve">(During or before first clinical </w:t>
            </w:r>
            <w:proofErr w:type="spellStart"/>
            <w:r>
              <w:t>practica</w:t>
            </w:r>
            <w:proofErr w:type="spellEnd"/>
            <w:r>
              <w:t>)</w:t>
            </w:r>
          </w:p>
          <w:p w14:paraId="52B1C789" w14:textId="77777777" w:rsidR="00DC7D99" w:rsidRDefault="00DC7D99">
            <w:pPr>
              <w:rPr>
                <w:sz w:val="26"/>
                <w:szCs w:val="26"/>
              </w:rPr>
            </w:pPr>
          </w:p>
        </w:tc>
        <w:tc>
          <w:tcPr>
            <w:tcW w:w="6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0ACC3" w14:textId="77777777" w:rsidR="00DC7D99" w:rsidRDefault="00E615E8">
            <w:pPr>
              <w:ind w:firstLine="360"/>
              <w:rPr>
                <w:sz w:val="20"/>
                <w:szCs w:val="20"/>
              </w:rPr>
            </w:pPr>
            <w:r>
              <w:rPr>
                <w:sz w:val="20"/>
                <w:szCs w:val="20"/>
              </w:rPr>
              <w:t xml:space="preserve">●   Understanding of the ethical nature of professional responsibility for  </w:t>
            </w:r>
          </w:p>
          <w:p w14:paraId="3DBDB8B9" w14:textId="77777777" w:rsidR="00D739A9" w:rsidRDefault="00E615E8">
            <w:pPr>
              <w:ind w:firstLine="360"/>
              <w:rPr>
                <w:sz w:val="20"/>
                <w:szCs w:val="20"/>
              </w:rPr>
            </w:pPr>
            <w:r>
              <w:rPr>
                <w:sz w:val="20"/>
                <w:szCs w:val="20"/>
              </w:rPr>
              <w:t xml:space="preserve">      individuals and society (</w:t>
            </w:r>
            <w:r w:rsidR="00646D5C">
              <w:rPr>
                <w:sz w:val="20"/>
                <w:szCs w:val="20"/>
              </w:rPr>
              <w:t>Code of Ethics for Nurses</w:t>
            </w:r>
            <w:r>
              <w:rPr>
                <w:sz w:val="20"/>
                <w:szCs w:val="20"/>
              </w:rPr>
              <w:t xml:space="preserve">, Social Policy </w:t>
            </w:r>
            <w:r w:rsidR="00D739A9">
              <w:rPr>
                <w:sz w:val="20"/>
                <w:szCs w:val="20"/>
              </w:rPr>
              <w:t xml:space="preserve">       </w:t>
            </w:r>
          </w:p>
          <w:p w14:paraId="1130798D" w14:textId="7716364F" w:rsidR="00DC7D99" w:rsidRDefault="00D739A9">
            <w:pPr>
              <w:ind w:firstLine="360"/>
              <w:rPr>
                <w:sz w:val="20"/>
                <w:szCs w:val="20"/>
              </w:rPr>
            </w:pPr>
            <w:r>
              <w:rPr>
                <w:sz w:val="20"/>
                <w:szCs w:val="20"/>
              </w:rPr>
              <w:t xml:space="preserve">      </w:t>
            </w:r>
            <w:r w:rsidR="00E615E8">
              <w:rPr>
                <w:sz w:val="20"/>
                <w:szCs w:val="20"/>
              </w:rPr>
              <w:t>Statement)</w:t>
            </w:r>
          </w:p>
          <w:p w14:paraId="0BB3DF5B" w14:textId="088B979E" w:rsidR="00DC7D99" w:rsidRDefault="00E615E8">
            <w:pPr>
              <w:ind w:left="720" w:hanging="360"/>
              <w:rPr>
                <w:sz w:val="20"/>
                <w:szCs w:val="20"/>
              </w:rPr>
            </w:pPr>
            <w:r>
              <w:rPr>
                <w:sz w:val="20"/>
                <w:szCs w:val="20"/>
              </w:rPr>
              <w:t xml:space="preserve">●   Familiarity with the </w:t>
            </w:r>
            <w:r w:rsidR="00344CD5">
              <w:rPr>
                <w:sz w:val="20"/>
                <w:szCs w:val="20"/>
              </w:rPr>
              <w:t>ethical nature</w:t>
            </w:r>
            <w:r>
              <w:rPr>
                <w:sz w:val="20"/>
                <w:szCs w:val="20"/>
              </w:rPr>
              <w:t xml:space="preserve"> of all nursing actions </w:t>
            </w:r>
            <w:r w:rsidR="00D739A9">
              <w:rPr>
                <w:sz w:val="20"/>
                <w:szCs w:val="20"/>
              </w:rPr>
              <w:t>–</w:t>
            </w:r>
            <w:r w:rsidR="00344CD5">
              <w:rPr>
                <w:sz w:val="20"/>
                <w:szCs w:val="20"/>
              </w:rPr>
              <w:t xml:space="preserve"> nursing</w:t>
            </w:r>
            <w:r w:rsidR="00D739A9">
              <w:rPr>
                <w:sz w:val="20"/>
                <w:szCs w:val="20"/>
              </w:rPr>
              <w:t xml:space="preserve"> </w:t>
            </w:r>
            <w:r>
              <w:rPr>
                <w:sz w:val="20"/>
                <w:szCs w:val="20"/>
              </w:rPr>
              <w:t>historical development goals and perspectives (Milliken &amp; Grace,2016)</w:t>
            </w:r>
          </w:p>
          <w:p w14:paraId="0E8C6454" w14:textId="77777777" w:rsidR="00DC7D99" w:rsidRDefault="00E615E8">
            <w:pPr>
              <w:ind w:left="720" w:hanging="360"/>
              <w:rPr>
                <w:sz w:val="20"/>
                <w:szCs w:val="20"/>
              </w:rPr>
            </w:pPr>
            <w:r>
              <w:rPr>
                <w:sz w:val="20"/>
                <w:szCs w:val="20"/>
              </w:rPr>
              <w:t>●   Introduction to code of ethics - critique</w:t>
            </w:r>
          </w:p>
          <w:p w14:paraId="5B6A85AC" w14:textId="77777777" w:rsidR="007E4F04" w:rsidRDefault="00E615E8">
            <w:pPr>
              <w:ind w:left="720" w:hanging="360"/>
              <w:rPr>
                <w:sz w:val="20"/>
                <w:szCs w:val="20"/>
              </w:rPr>
            </w:pPr>
            <w:r>
              <w:rPr>
                <w:sz w:val="20"/>
                <w:szCs w:val="20"/>
              </w:rPr>
              <w:t>●   Introduction to the ANA</w:t>
            </w:r>
            <w:r w:rsidR="007E4F04">
              <w:rPr>
                <w:sz w:val="20"/>
                <w:szCs w:val="20"/>
              </w:rPr>
              <w:t>’s</w:t>
            </w:r>
            <w:r>
              <w:rPr>
                <w:sz w:val="20"/>
                <w:szCs w:val="20"/>
              </w:rPr>
              <w:t xml:space="preserve"> Scope and Standards of Practice</w:t>
            </w:r>
            <w:r w:rsidR="007E4F04">
              <w:rPr>
                <w:sz w:val="20"/>
                <w:szCs w:val="20"/>
              </w:rPr>
              <w:t xml:space="preserve"> (2021)</w:t>
            </w:r>
          </w:p>
          <w:p w14:paraId="61F38EB2" w14:textId="58088F33" w:rsidR="00DC7D99" w:rsidRDefault="00E615E8">
            <w:pPr>
              <w:ind w:left="720" w:hanging="360"/>
              <w:rPr>
                <w:sz w:val="20"/>
                <w:szCs w:val="20"/>
              </w:rPr>
            </w:pPr>
            <w:r>
              <w:rPr>
                <w:sz w:val="20"/>
                <w:szCs w:val="20"/>
              </w:rPr>
              <w:t>●   Elucidation of personal values, beliefs, educational, religious, cultural influences</w:t>
            </w:r>
          </w:p>
          <w:p w14:paraId="57B62079" w14:textId="77777777" w:rsidR="00DC7D99" w:rsidRDefault="00E615E8">
            <w:pPr>
              <w:ind w:left="720" w:hanging="360"/>
              <w:rPr>
                <w:sz w:val="20"/>
                <w:szCs w:val="20"/>
              </w:rPr>
            </w:pPr>
            <w:r>
              <w:rPr>
                <w:sz w:val="20"/>
                <w:szCs w:val="20"/>
              </w:rPr>
              <w:t>●   Reflection on the influence of biases and prejudices</w:t>
            </w:r>
          </w:p>
          <w:p w14:paraId="0108ABAF" w14:textId="77777777" w:rsidR="00DC7D99" w:rsidRDefault="00E615E8">
            <w:pPr>
              <w:ind w:left="720" w:hanging="360"/>
              <w:rPr>
                <w:sz w:val="20"/>
                <w:szCs w:val="20"/>
              </w:rPr>
            </w:pPr>
            <w:r>
              <w:rPr>
                <w:sz w:val="20"/>
                <w:szCs w:val="20"/>
              </w:rPr>
              <w:t>●   Content specific cases related to specific practicum setting (cradle to grave). Clinical faculty urged to increase their ability to help students problem-solve ethical issues</w:t>
            </w:r>
          </w:p>
          <w:p w14:paraId="44AF175D" w14:textId="59C60E0C" w:rsidR="00DC7D99" w:rsidRDefault="00344CD5">
            <w:pPr>
              <w:ind w:left="720" w:hanging="360"/>
              <w:rPr>
                <w:sz w:val="20"/>
                <w:szCs w:val="20"/>
              </w:rPr>
            </w:pPr>
            <w:r>
              <w:rPr>
                <w:sz w:val="20"/>
                <w:szCs w:val="20"/>
              </w:rPr>
              <w:t xml:space="preserve">● </w:t>
            </w:r>
            <w:r w:rsidR="007E4F04">
              <w:rPr>
                <w:sz w:val="20"/>
                <w:szCs w:val="20"/>
              </w:rPr>
              <w:t xml:space="preserve">  </w:t>
            </w:r>
            <w:r>
              <w:rPr>
                <w:sz w:val="20"/>
                <w:szCs w:val="20"/>
              </w:rPr>
              <w:t>Ability</w:t>
            </w:r>
            <w:r w:rsidR="00E615E8">
              <w:rPr>
                <w:sz w:val="20"/>
                <w:szCs w:val="20"/>
              </w:rPr>
              <w:t xml:space="preserve"> to articulate what constitutes nurse moral agency in that setting</w:t>
            </w:r>
          </w:p>
          <w:p w14:paraId="0C202CDF" w14:textId="77777777" w:rsidR="00DC7D99" w:rsidRDefault="00E615E8">
            <w:pPr>
              <w:ind w:left="720" w:hanging="360"/>
              <w:rPr>
                <w:sz w:val="20"/>
                <w:szCs w:val="20"/>
              </w:rPr>
            </w:pPr>
            <w:r>
              <w:rPr>
                <w:sz w:val="20"/>
                <w:szCs w:val="20"/>
              </w:rPr>
              <w:t>●   Identify uncertainty and constraints that may lead to moral distress and how to address these</w:t>
            </w:r>
          </w:p>
          <w:p w14:paraId="49661D09" w14:textId="1E15C963" w:rsidR="00DC7D99" w:rsidRDefault="00E615E8">
            <w:pPr>
              <w:numPr>
                <w:ilvl w:val="0"/>
                <w:numId w:val="10"/>
              </w:numPr>
              <w:rPr>
                <w:sz w:val="20"/>
                <w:szCs w:val="20"/>
              </w:rPr>
            </w:pPr>
            <w:r>
              <w:rPr>
                <w:sz w:val="20"/>
                <w:szCs w:val="20"/>
              </w:rPr>
              <w:t xml:space="preserve">Basic idea of the meaning of ethical perspectives and language </w:t>
            </w:r>
            <w:r w:rsidR="007E4F04">
              <w:rPr>
                <w:sz w:val="20"/>
                <w:szCs w:val="20"/>
              </w:rPr>
              <w:t xml:space="preserve"> </w:t>
            </w:r>
            <w:r>
              <w:rPr>
                <w:sz w:val="20"/>
                <w:szCs w:val="20"/>
              </w:rPr>
              <w:t xml:space="preserve">(principles). Ability to take a problem of everyday practice and </w:t>
            </w:r>
            <w:r>
              <w:rPr>
                <w:sz w:val="20"/>
                <w:szCs w:val="20"/>
              </w:rPr>
              <w:lastRenderedPageBreak/>
              <w:t>determine the assumptions being made by various stakeholders, the rights of patients and what resources are available to them</w:t>
            </w:r>
            <w:r>
              <w:rPr>
                <w:sz w:val="26"/>
                <w:szCs w:val="26"/>
              </w:rPr>
              <w:t xml:space="preserve"> </w:t>
            </w:r>
          </w:p>
        </w:tc>
        <w:tc>
          <w:tcPr>
            <w:tcW w:w="4743" w:type="dxa"/>
          </w:tcPr>
          <w:p w14:paraId="6D74BAAF" w14:textId="77777777" w:rsidR="00DC7D99" w:rsidRPr="00E6668C" w:rsidRDefault="00E615E8">
            <w:pPr>
              <w:rPr>
                <w:b/>
                <w:bCs/>
                <w:shd w:val="pct15" w:color="auto" w:fill="FFFFFF"/>
              </w:rPr>
            </w:pPr>
            <w:r w:rsidRPr="00E6668C">
              <w:rPr>
                <w:b/>
                <w:bCs/>
                <w:shd w:val="pct15" w:color="auto" w:fill="FFFFFF"/>
              </w:rPr>
              <w:lastRenderedPageBreak/>
              <w:t xml:space="preserve">Domains 1,2,5,6,8,9,10 </w:t>
            </w:r>
          </w:p>
          <w:p w14:paraId="322AB24D" w14:textId="77777777" w:rsidR="00DC7D99" w:rsidRDefault="00E615E8">
            <w:pPr>
              <w:rPr>
                <w:sz w:val="20"/>
                <w:szCs w:val="20"/>
              </w:rPr>
            </w:pPr>
            <w:r w:rsidRPr="00E6668C">
              <w:rPr>
                <w:b/>
                <w:bCs/>
                <w:sz w:val="20"/>
                <w:szCs w:val="20"/>
                <w:shd w:val="pct15" w:color="auto" w:fill="FFFFFF"/>
              </w:rPr>
              <w:t>Integrate throughout domains particularly important for this level are the domains listed above</w:t>
            </w:r>
          </w:p>
        </w:tc>
      </w:tr>
      <w:tr w:rsidR="00DC7D99" w14:paraId="036BA141" w14:textId="77777777">
        <w:tc>
          <w:tcPr>
            <w:tcW w:w="1550" w:type="dxa"/>
          </w:tcPr>
          <w:p w14:paraId="48D7B42A" w14:textId="77777777" w:rsidR="00DC7D99" w:rsidRDefault="00E615E8">
            <w:pPr>
              <w:spacing w:before="240" w:after="240"/>
            </w:pPr>
            <w:r>
              <w:t>Junior/Senior</w:t>
            </w:r>
          </w:p>
          <w:p w14:paraId="16279371" w14:textId="77777777" w:rsidR="00DC7D99" w:rsidRDefault="00E615E8">
            <w:pPr>
              <w:spacing w:before="240" w:after="240"/>
            </w:pPr>
            <w:r>
              <w:t>(and other prelicensure)</w:t>
            </w:r>
          </w:p>
        </w:tc>
        <w:tc>
          <w:tcPr>
            <w:tcW w:w="6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003E9" w14:textId="639F1463" w:rsidR="00DC7D99" w:rsidRDefault="00E615E8">
            <w:pPr>
              <w:numPr>
                <w:ilvl w:val="0"/>
                <w:numId w:val="2"/>
              </w:numPr>
              <w:rPr>
                <w:sz w:val="20"/>
                <w:szCs w:val="20"/>
              </w:rPr>
            </w:pPr>
            <w:r>
              <w:rPr>
                <w:sz w:val="20"/>
                <w:szCs w:val="20"/>
              </w:rPr>
              <w:t xml:space="preserve">Grasp of role in everyday ethical practice and as a member of a team trying to resolve a </w:t>
            </w:r>
            <w:r w:rsidR="00344CD5">
              <w:rPr>
                <w:sz w:val="20"/>
                <w:szCs w:val="20"/>
              </w:rPr>
              <w:t>more complex conflict</w:t>
            </w:r>
          </w:p>
          <w:p w14:paraId="23B2BB6B" w14:textId="77777777" w:rsidR="00DC7D99" w:rsidRDefault="00E615E8">
            <w:pPr>
              <w:numPr>
                <w:ilvl w:val="0"/>
                <w:numId w:val="2"/>
              </w:numPr>
              <w:rPr>
                <w:sz w:val="20"/>
                <w:szCs w:val="20"/>
              </w:rPr>
            </w:pPr>
            <w:r>
              <w:rPr>
                <w:sz w:val="20"/>
                <w:szCs w:val="20"/>
              </w:rPr>
              <w:t>Practice advocating for patients - articulating their needs - using cases and being mentored in practice</w:t>
            </w:r>
          </w:p>
          <w:p w14:paraId="1ACCAD13" w14:textId="77777777" w:rsidR="00DC7D99" w:rsidRDefault="00E615E8">
            <w:pPr>
              <w:numPr>
                <w:ilvl w:val="0"/>
                <w:numId w:val="2"/>
              </w:numPr>
              <w:rPr>
                <w:sz w:val="20"/>
                <w:szCs w:val="20"/>
              </w:rPr>
            </w:pPr>
            <w:r>
              <w:rPr>
                <w:sz w:val="20"/>
                <w:szCs w:val="20"/>
              </w:rPr>
              <w:t>Practice analyzing cases and articulating the nuances of a situation</w:t>
            </w:r>
          </w:p>
          <w:p w14:paraId="39186408" w14:textId="77777777" w:rsidR="00DC7D99" w:rsidRDefault="00E615E8">
            <w:pPr>
              <w:numPr>
                <w:ilvl w:val="0"/>
                <w:numId w:val="2"/>
              </w:numPr>
              <w:rPr>
                <w:sz w:val="20"/>
                <w:szCs w:val="20"/>
              </w:rPr>
            </w:pPr>
            <w:r>
              <w:rPr>
                <w:sz w:val="20"/>
                <w:szCs w:val="20"/>
              </w:rPr>
              <w:t>Nuanced understanding of ethical principles, human rights, ethical concepts</w:t>
            </w:r>
          </w:p>
          <w:p w14:paraId="74405100" w14:textId="6E4438E0" w:rsidR="00DC7D99" w:rsidRPr="007E4F04" w:rsidRDefault="00E615E8" w:rsidP="007E4F04">
            <w:pPr>
              <w:numPr>
                <w:ilvl w:val="0"/>
                <w:numId w:val="2"/>
              </w:numPr>
              <w:rPr>
                <w:sz w:val="20"/>
                <w:szCs w:val="20"/>
              </w:rPr>
            </w:pPr>
            <w:r w:rsidRPr="007E4F04">
              <w:rPr>
                <w:sz w:val="20"/>
                <w:szCs w:val="20"/>
              </w:rPr>
              <w:t xml:space="preserve">Familiarity with the </w:t>
            </w:r>
            <w:r w:rsidR="00646D5C">
              <w:rPr>
                <w:sz w:val="20"/>
                <w:szCs w:val="20"/>
              </w:rPr>
              <w:t>Code of Ethics for Nurses</w:t>
            </w:r>
            <w:r w:rsidR="00646D5C" w:rsidRPr="007E4F04" w:rsidDel="00646D5C">
              <w:rPr>
                <w:sz w:val="20"/>
                <w:szCs w:val="20"/>
              </w:rPr>
              <w:t xml:space="preserve"> </w:t>
            </w:r>
            <w:r w:rsidR="007E4F04">
              <w:rPr>
                <w:sz w:val="20"/>
                <w:szCs w:val="20"/>
              </w:rPr>
              <w:t xml:space="preserve">(ANA, 2015) and its power to support good practice </w:t>
            </w:r>
            <w:r w:rsidRPr="007E4F04">
              <w:rPr>
                <w:sz w:val="20"/>
                <w:szCs w:val="20"/>
              </w:rPr>
              <w:t>Understanding of disparities and the roots of problems in the way societies are arranged and work</w:t>
            </w:r>
          </w:p>
          <w:p w14:paraId="62705AEB" w14:textId="77777777" w:rsidR="00DC7D99" w:rsidRDefault="00DC7D99">
            <w:pPr>
              <w:ind w:left="720"/>
              <w:rPr>
                <w:sz w:val="20"/>
                <w:szCs w:val="20"/>
              </w:rPr>
            </w:pPr>
          </w:p>
        </w:tc>
        <w:tc>
          <w:tcPr>
            <w:tcW w:w="4743" w:type="dxa"/>
          </w:tcPr>
          <w:p w14:paraId="0B5CD532" w14:textId="77777777" w:rsidR="00DC7D99" w:rsidRDefault="00E615E8">
            <w:r w:rsidRPr="00E6668C">
              <w:rPr>
                <w:shd w:val="pct15" w:color="auto" w:fill="FFFFFF"/>
              </w:rPr>
              <w:t>Add Domains 3,4,7,8</w:t>
            </w:r>
          </w:p>
        </w:tc>
      </w:tr>
      <w:tr w:rsidR="00DC7D99" w14:paraId="24D29571" w14:textId="77777777">
        <w:tc>
          <w:tcPr>
            <w:tcW w:w="1550" w:type="dxa"/>
          </w:tcPr>
          <w:p w14:paraId="5315F608" w14:textId="77777777" w:rsidR="00DC7D99" w:rsidRDefault="00E615E8">
            <w:pPr>
              <w:spacing w:before="240" w:after="240"/>
            </w:pPr>
            <w:r>
              <w:t>Advanced</w:t>
            </w:r>
          </w:p>
          <w:p w14:paraId="0C8C6C52" w14:textId="77777777" w:rsidR="00DC7D99" w:rsidRDefault="00E615E8">
            <w:pPr>
              <w:spacing w:before="240" w:after="240"/>
            </w:pPr>
            <w:r>
              <w:t>Masters and Doctoral</w:t>
            </w:r>
          </w:p>
        </w:tc>
        <w:tc>
          <w:tcPr>
            <w:tcW w:w="6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45059" w14:textId="77777777" w:rsidR="00DC7D99" w:rsidRDefault="00E615E8">
            <w:pPr>
              <w:numPr>
                <w:ilvl w:val="0"/>
                <w:numId w:val="11"/>
              </w:numPr>
              <w:rPr>
                <w:sz w:val="20"/>
                <w:szCs w:val="20"/>
              </w:rPr>
            </w:pPr>
            <w:r>
              <w:rPr>
                <w:sz w:val="20"/>
                <w:szCs w:val="20"/>
              </w:rPr>
              <w:t>Understanding of the augmented ethical responsibilities of roles that have more independence</w:t>
            </w:r>
          </w:p>
          <w:p w14:paraId="462B0F8B" w14:textId="77777777" w:rsidR="00DC7D99" w:rsidRDefault="00E615E8">
            <w:pPr>
              <w:numPr>
                <w:ilvl w:val="0"/>
                <w:numId w:val="11"/>
              </w:numPr>
              <w:rPr>
                <w:sz w:val="20"/>
                <w:szCs w:val="20"/>
              </w:rPr>
            </w:pPr>
            <w:r>
              <w:rPr>
                <w:sz w:val="20"/>
                <w:szCs w:val="20"/>
              </w:rPr>
              <w:t>Differentiate between legal and ethical approaches to resolving ethical issues</w:t>
            </w:r>
          </w:p>
          <w:p w14:paraId="0FC7972B" w14:textId="77777777" w:rsidR="00E6668C" w:rsidRDefault="00E6668C" w:rsidP="00E6668C">
            <w:pPr>
              <w:numPr>
                <w:ilvl w:val="0"/>
                <w:numId w:val="11"/>
              </w:numPr>
              <w:rPr>
                <w:sz w:val="20"/>
                <w:szCs w:val="20"/>
              </w:rPr>
            </w:pPr>
            <w:r>
              <w:rPr>
                <w:sz w:val="20"/>
                <w:szCs w:val="20"/>
              </w:rPr>
              <w:t>Practiced at ethical analysis, mediation, collaboration</w:t>
            </w:r>
          </w:p>
          <w:p w14:paraId="7D001D96" w14:textId="0A238DC5" w:rsidR="00DC7D99" w:rsidRDefault="00E615E8">
            <w:pPr>
              <w:numPr>
                <w:ilvl w:val="0"/>
                <w:numId w:val="11"/>
              </w:numPr>
              <w:rPr>
                <w:sz w:val="20"/>
                <w:szCs w:val="20"/>
              </w:rPr>
            </w:pPr>
            <w:r>
              <w:rPr>
                <w:sz w:val="20"/>
                <w:szCs w:val="20"/>
              </w:rPr>
              <w:t>Accountability for mentorship/teaching</w:t>
            </w:r>
            <w:r w:rsidR="00E6668C">
              <w:rPr>
                <w:sz w:val="20"/>
                <w:szCs w:val="20"/>
              </w:rPr>
              <w:t>: ethical decision making, mediation, and conflict resolution</w:t>
            </w:r>
          </w:p>
          <w:p w14:paraId="1A67013D" w14:textId="77777777" w:rsidR="00DC7D99" w:rsidRDefault="00E615E8">
            <w:pPr>
              <w:numPr>
                <w:ilvl w:val="0"/>
                <w:numId w:val="11"/>
              </w:numPr>
              <w:rPr>
                <w:sz w:val="20"/>
                <w:szCs w:val="20"/>
              </w:rPr>
            </w:pPr>
            <w:r>
              <w:rPr>
                <w:sz w:val="20"/>
                <w:szCs w:val="20"/>
              </w:rPr>
              <w:t>Analyze policies and practices for their ethical soundness</w:t>
            </w:r>
          </w:p>
          <w:p w14:paraId="7CA74471" w14:textId="77777777" w:rsidR="00DC7D99" w:rsidRDefault="00E615E8">
            <w:pPr>
              <w:numPr>
                <w:ilvl w:val="0"/>
                <w:numId w:val="11"/>
              </w:numPr>
              <w:rPr>
                <w:sz w:val="20"/>
                <w:szCs w:val="20"/>
              </w:rPr>
            </w:pPr>
            <w:r>
              <w:rPr>
                <w:sz w:val="20"/>
                <w:szCs w:val="20"/>
              </w:rPr>
              <w:t xml:space="preserve">Accessing information and resources </w:t>
            </w:r>
          </w:p>
          <w:p w14:paraId="37F9A79A" w14:textId="77777777" w:rsidR="00DC7D99" w:rsidRDefault="00E615E8">
            <w:pPr>
              <w:numPr>
                <w:ilvl w:val="0"/>
                <w:numId w:val="11"/>
              </w:numPr>
              <w:rPr>
                <w:sz w:val="20"/>
                <w:szCs w:val="20"/>
              </w:rPr>
            </w:pPr>
            <w:r>
              <w:rPr>
                <w:sz w:val="20"/>
                <w:szCs w:val="20"/>
              </w:rPr>
              <w:t xml:space="preserve">Researching the state of the science re. ethical problems in healthcare </w:t>
            </w:r>
          </w:p>
        </w:tc>
        <w:tc>
          <w:tcPr>
            <w:tcW w:w="4743" w:type="dxa"/>
          </w:tcPr>
          <w:p w14:paraId="7F9F7EDB" w14:textId="77777777" w:rsidR="00DC7D99" w:rsidRDefault="00E615E8">
            <w:r w:rsidRPr="00E6668C">
              <w:rPr>
                <w:shd w:val="pct15" w:color="auto" w:fill="FFFFFF"/>
              </w:rPr>
              <w:t>Domains 1-10</w:t>
            </w:r>
          </w:p>
        </w:tc>
      </w:tr>
      <w:tr w:rsidR="00DC7D99" w14:paraId="682ED95E" w14:textId="77777777">
        <w:trPr>
          <w:trHeight w:val="400"/>
        </w:trPr>
        <w:tc>
          <w:tcPr>
            <w:tcW w:w="13045" w:type="dxa"/>
            <w:gridSpan w:val="3"/>
          </w:tcPr>
          <w:p w14:paraId="3DBBC985" w14:textId="77777777" w:rsidR="00DC7D99" w:rsidRDefault="00E615E8">
            <w:pPr>
              <w:spacing w:before="240" w:after="240"/>
              <w:rPr>
                <w:sz w:val="26"/>
                <w:szCs w:val="26"/>
              </w:rPr>
            </w:pPr>
            <w:r>
              <w:rPr>
                <w:sz w:val="26"/>
                <w:szCs w:val="26"/>
              </w:rPr>
              <w:t>Template Area 4:  Assessment Strategies</w:t>
            </w:r>
          </w:p>
        </w:tc>
      </w:tr>
      <w:tr w:rsidR="00DC7D99" w14:paraId="50311351" w14:textId="77777777">
        <w:tc>
          <w:tcPr>
            <w:tcW w:w="1550" w:type="dxa"/>
          </w:tcPr>
          <w:p w14:paraId="6855D41F" w14:textId="77777777" w:rsidR="00DC7D99" w:rsidRDefault="00E615E8">
            <w:pPr>
              <w:spacing w:before="240" w:after="240"/>
            </w:pPr>
            <w:r>
              <w:t>Pre-Licensure</w:t>
            </w:r>
          </w:p>
        </w:tc>
        <w:tc>
          <w:tcPr>
            <w:tcW w:w="6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79575" w14:textId="084BEFAE" w:rsidR="00DC7D99" w:rsidRDefault="00E6668C" w:rsidP="00E6668C">
            <w:pPr>
              <w:rPr>
                <w:sz w:val="20"/>
                <w:szCs w:val="20"/>
              </w:rPr>
            </w:pPr>
            <w:r>
              <w:rPr>
                <w:sz w:val="20"/>
                <w:szCs w:val="20"/>
              </w:rPr>
              <w:t xml:space="preserve">       </w:t>
            </w:r>
            <w:r w:rsidR="00E615E8">
              <w:rPr>
                <w:sz w:val="20"/>
                <w:szCs w:val="20"/>
              </w:rPr>
              <w:t>●</w:t>
            </w:r>
            <w:r w:rsidR="00E615E8">
              <w:rPr>
                <w:sz w:val="14"/>
                <w:szCs w:val="14"/>
              </w:rPr>
              <w:t xml:space="preserve">        </w:t>
            </w:r>
            <w:r w:rsidR="00E615E8">
              <w:rPr>
                <w:sz w:val="20"/>
                <w:szCs w:val="20"/>
              </w:rPr>
              <w:t>Ethical Awareness Scale (Milliken et al). Measures an individual</w:t>
            </w:r>
            <w:r>
              <w:rPr>
                <w:sz w:val="20"/>
                <w:szCs w:val="20"/>
              </w:rPr>
              <w:t>’</w:t>
            </w:r>
            <w:r w:rsidR="00E615E8">
              <w:rPr>
                <w:sz w:val="20"/>
                <w:szCs w:val="20"/>
              </w:rPr>
              <w:t xml:space="preserve">s ethical  </w:t>
            </w:r>
          </w:p>
          <w:p w14:paraId="00ED8E70" w14:textId="77777777" w:rsidR="00DC7D99" w:rsidRDefault="00E615E8">
            <w:pPr>
              <w:ind w:left="360"/>
              <w:rPr>
                <w:sz w:val="20"/>
                <w:szCs w:val="20"/>
              </w:rPr>
            </w:pPr>
            <w:r>
              <w:rPr>
                <w:sz w:val="20"/>
                <w:szCs w:val="20"/>
              </w:rPr>
              <w:t xml:space="preserve">        sensitivity to everyday and conflictual situations pre and post education</w:t>
            </w:r>
          </w:p>
          <w:p w14:paraId="347E0580" w14:textId="77777777" w:rsidR="00DC7D99" w:rsidRDefault="00E615E8">
            <w:pPr>
              <w:rPr>
                <w:sz w:val="20"/>
                <w:szCs w:val="20"/>
              </w:rPr>
            </w:pPr>
            <w:r>
              <w:rPr>
                <w:sz w:val="20"/>
                <w:szCs w:val="20"/>
              </w:rPr>
              <w:t xml:space="preserve">       ●</w:t>
            </w:r>
            <w:r>
              <w:rPr>
                <w:sz w:val="14"/>
                <w:szCs w:val="14"/>
              </w:rPr>
              <w:t xml:space="preserve">        </w:t>
            </w:r>
            <w:r>
              <w:rPr>
                <w:sz w:val="20"/>
                <w:szCs w:val="20"/>
              </w:rPr>
              <w:t>Rubrics to measure knowledge development</w:t>
            </w:r>
          </w:p>
          <w:p w14:paraId="61A5DCC9" w14:textId="77777777" w:rsidR="00DC7D99" w:rsidRDefault="00E615E8">
            <w:pPr>
              <w:rPr>
                <w:sz w:val="20"/>
                <w:szCs w:val="20"/>
              </w:rPr>
            </w:pPr>
            <w:r>
              <w:rPr>
                <w:sz w:val="20"/>
                <w:szCs w:val="20"/>
              </w:rPr>
              <w:t xml:space="preserve">       ●</w:t>
            </w:r>
            <w:r>
              <w:rPr>
                <w:sz w:val="14"/>
                <w:szCs w:val="14"/>
              </w:rPr>
              <w:t xml:space="preserve">        </w:t>
            </w:r>
            <w:r>
              <w:rPr>
                <w:sz w:val="20"/>
                <w:szCs w:val="20"/>
              </w:rPr>
              <w:t>Reflection papers on readings</w:t>
            </w:r>
          </w:p>
          <w:p w14:paraId="3313F5D5" w14:textId="77777777" w:rsidR="00DC7D99" w:rsidRDefault="00E615E8">
            <w:pPr>
              <w:rPr>
                <w:sz w:val="20"/>
                <w:szCs w:val="20"/>
              </w:rPr>
            </w:pPr>
            <w:r>
              <w:rPr>
                <w:sz w:val="20"/>
                <w:szCs w:val="20"/>
              </w:rPr>
              <w:t xml:space="preserve">       ●</w:t>
            </w:r>
            <w:r>
              <w:rPr>
                <w:sz w:val="14"/>
                <w:szCs w:val="14"/>
              </w:rPr>
              <w:t xml:space="preserve">        </w:t>
            </w:r>
            <w:r>
              <w:rPr>
                <w:sz w:val="20"/>
                <w:szCs w:val="20"/>
              </w:rPr>
              <w:t>Guided journaling about specific events</w:t>
            </w:r>
          </w:p>
          <w:p w14:paraId="1FCAB044" w14:textId="251248F2" w:rsidR="00DC7D99" w:rsidRDefault="00E6668C" w:rsidP="00E6668C">
            <w:pPr>
              <w:rPr>
                <w:sz w:val="20"/>
                <w:szCs w:val="20"/>
              </w:rPr>
            </w:pPr>
            <w:r>
              <w:rPr>
                <w:sz w:val="20"/>
                <w:szCs w:val="20"/>
              </w:rPr>
              <w:t xml:space="preserve">       </w:t>
            </w:r>
            <w:r w:rsidR="00E615E8">
              <w:rPr>
                <w:sz w:val="20"/>
                <w:szCs w:val="20"/>
              </w:rPr>
              <w:t>●</w:t>
            </w:r>
            <w:r w:rsidR="00E615E8">
              <w:rPr>
                <w:sz w:val="14"/>
                <w:szCs w:val="14"/>
              </w:rPr>
              <w:t xml:space="preserve">        </w:t>
            </w:r>
            <w:r w:rsidR="00E615E8">
              <w:rPr>
                <w:sz w:val="20"/>
                <w:szCs w:val="20"/>
              </w:rPr>
              <w:t>Simulations with self-, peer and expert critique</w:t>
            </w:r>
            <w:r>
              <w:rPr>
                <w:sz w:val="20"/>
                <w:szCs w:val="20"/>
              </w:rPr>
              <w:t xml:space="preserve"> and debriefing</w:t>
            </w:r>
          </w:p>
          <w:p w14:paraId="3DD8E9E9" w14:textId="77777777" w:rsidR="00DC7D99" w:rsidRDefault="00E615E8">
            <w:pPr>
              <w:ind w:left="720"/>
              <w:rPr>
                <w:sz w:val="20"/>
                <w:szCs w:val="20"/>
              </w:rPr>
            </w:pPr>
            <w:r>
              <w:rPr>
                <w:sz w:val="20"/>
                <w:szCs w:val="20"/>
              </w:rPr>
              <w:t>●</w:t>
            </w:r>
            <w:r>
              <w:rPr>
                <w:sz w:val="14"/>
                <w:szCs w:val="14"/>
              </w:rPr>
              <w:t xml:space="preserve">        </w:t>
            </w:r>
            <w:r>
              <w:rPr>
                <w:sz w:val="20"/>
                <w:szCs w:val="20"/>
              </w:rPr>
              <w:t>Situation analysis</w:t>
            </w:r>
          </w:p>
          <w:p w14:paraId="459254E1" w14:textId="77777777" w:rsidR="00DC7D99" w:rsidRDefault="00E615E8">
            <w:pPr>
              <w:ind w:left="720"/>
              <w:rPr>
                <w:sz w:val="20"/>
                <w:szCs w:val="20"/>
              </w:rPr>
            </w:pPr>
            <w:r>
              <w:rPr>
                <w:sz w:val="20"/>
                <w:szCs w:val="20"/>
              </w:rPr>
              <w:t>●</w:t>
            </w:r>
            <w:r>
              <w:rPr>
                <w:sz w:val="14"/>
                <w:szCs w:val="14"/>
              </w:rPr>
              <w:t xml:space="preserve">        </w:t>
            </w:r>
            <w:r>
              <w:rPr>
                <w:sz w:val="20"/>
                <w:szCs w:val="20"/>
              </w:rPr>
              <w:t>Articulation of the nuances of a situation</w:t>
            </w:r>
          </w:p>
          <w:p w14:paraId="19CF0F49" w14:textId="77777777" w:rsidR="00DC7D99" w:rsidRDefault="00E615E8">
            <w:pPr>
              <w:ind w:left="720"/>
              <w:rPr>
                <w:sz w:val="20"/>
                <w:szCs w:val="20"/>
              </w:rPr>
            </w:pPr>
            <w:r>
              <w:rPr>
                <w:sz w:val="20"/>
                <w:szCs w:val="20"/>
              </w:rPr>
              <w:lastRenderedPageBreak/>
              <w:t>●</w:t>
            </w:r>
            <w:r>
              <w:rPr>
                <w:sz w:val="14"/>
                <w:szCs w:val="14"/>
              </w:rPr>
              <w:t xml:space="preserve">        </w:t>
            </w:r>
            <w:r>
              <w:rPr>
                <w:sz w:val="20"/>
                <w:szCs w:val="20"/>
              </w:rPr>
              <w:t>Moral distress scale</w:t>
            </w:r>
          </w:p>
          <w:p w14:paraId="378A2B4D" w14:textId="77777777" w:rsidR="00DC7D99" w:rsidRDefault="00E615E8">
            <w:pPr>
              <w:ind w:left="720"/>
              <w:rPr>
                <w:sz w:val="20"/>
                <w:szCs w:val="20"/>
              </w:rPr>
            </w:pPr>
            <w:r>
              <w:rPr>
                <w:sz w:val="20"/>
                <w:szCs w:val="20"/>
              </w:rPr>
              <w:t>●</w:t>
            </w:r>
            <w:r>
              <w:rPr>
                <w:sz w:val="14"/>
                <w:szCs w:val="14"/>
              </w:rPr>
              <w:t xml:space="preserve">        </w:t>
            </w:r>
            <w:r>
              <w:rPr>
                <w:sz w:val="20"/>
                <w:szCs w:val="20"/>
              </w:rPr>
              <w:t>Self-efficacy scale - Bandura</w:t>
            </w:r>
          </w:p>
          <w:p w14:paraId="4AAC0343" w14:textId="77777777" w:rsidR="00DC7D99" w:rsidRDefault="00E615E8">
            <w:pPr>
              <w:ind w:left="720"/>
              <w:rPr>
                <w:sz w:val="20"/>
                <w:szCs w:val="20"/>
              </w:rPr>
            </w:pPr>
            <w:r>
              <w:rPr>
                <w:sz w:val="20"/>
                <w:szCs w:val="20"/>
              </w:rPr>
              <w:t>●</w:t>
            </w:r>
            <w:r>
              <w:rPr>
                <w:sz w:val="14"/>
                <w:szCs w:val="14"/>
              </w:rPr>
              <w:t xml:space="preserve">        </w:t>
            </w:r>
            <w:r>
              <w:rPr>
                <w:sz w:val="20"/>
                <w:szCs w:val="20"/>
              </w:rPr>
              <w:t>Nurses Dilemma Test (</w:t>
            </w:r>
            <w:proofErr w:type="spellStart"/>
            <w:r>
              <w:rPr>
                <w:sz w:val="20"/>
                <w:szCs w:val="20"/>
              </w:rPr>
              <w:t>Crisholm</w:t>
            </w:r>
            <w:proofErr w:type="spellEnd"/>
            <w:r>
              <w:rPr>
                <w:sz w:val="20"/>
                <w:szCs w:val="20"/>
              </w:rPr>
              <w:t>, 1981)</w:t>
            </w:r>
          </w:p>
          <w:p w14:paraId="4405F675" w14:textId="77777777" w:rsidR="00DC7D99" w:rsidRDefault="00E615E8">
            <w:pPr>
              <w:ind w:left="720"/>
              <w:rPr>
                <w:sz w:val="20"/>
                <w:szCs w:val="20"/>
              </w:rPr>
            </w:pPr>
            <w:r>
              <w:rPr>
                <w:sz w:val="20"/>
                <w:szCs w:val="20"/>
              </w:rPr>
              <w:t>●</w:t>
            </w:r>
            <w:r>
              <w:rPr>
                <w:sz w:val="14"/>
                <w:szCs w:val="14"/>
              </w:rPr>
              <w:t xml:space="preserve">        </w:t>
            </w:r>
            <w:r>
              <w:rPr>
                <w:sz w:val="20"/>
                <w:szCs w:val="20"/>
              </w:rPr>
              <w:t xml:space="preserve">Articulation of the meaning of nursing goals and perspectives, </w:t>
            </w:r>
          </w:p>
          <w:p w14:paraId="33CCCD88" w14:textId="77777777" w:rsidR="00DC7D99" w:rsidRDefault="00E615E8">
            <w:pPr>
              <w:ind w:left="720"/>
              <w:rPr>
                <w:sz w:val="20"/>
                <w:szCs w:val="20"/>
              </w:rPr>
            </w:pPr>
            <w:r>
              <w:rPr>
                <w:sz w:val="20"/>
                <w:szCs w:val="20"/>
              </w:rPr>
              <w:t xml:space="preserve">         ethical approaches, principles</w:t>
            </w:r>
          </w:p>
          <w:p w14:paraId="52F5AAE1" w14:textId="498522D6" w:rsidR="00DC7D99" w:rsidRDefault="00E615E8">
            <w:pPr>
              <w:ind w:left="720"/>
              <w:rPr>
                <w:sz w:val="20"/>
                <w:szCs w:val="20"/>
              </w:rPr>
            </w:pPr>
            <w:r>
              <w:rPr>
                <w:sz w:val="20"/>
                <w:szCs w:val="20"/>
              </w:rPr>
              <w:t>●</w:t>
            </w:r>
            <w:r>
              <w:rPr>
                <w:sz w:val="14"/>
                <w:szCs w:val="14"/>
              </w:rPr>
              <w:t xml:space="preserve">        </w:t>
            </w:r>
            <w:r>
              <w:rPr>
                <w:sz w:val="20"/>
                <w:szCs w:val="20"/>
              </w:rPr>
              <w:t xml:space="preserve">Observations of a student’s actions in articulating the ethical </w:t>
            </w:r>
          </w:p>
          <w:p w14:paraId="35A956BA" w14:textId="07CA0D5D" w:rsidR="00DC7D99" w:rsidRDefault="00E615E8">
            <w:pPr>
              <w:ind w:left="720"/>
              <w:rPr>
                <w:sz w:val="20"/>
                <w:szCs w:val="20"/>
              </w:rPr>
            </w:pPr>
            <w:r>
              <w:rPr>
                <w:sz w:val="20"/>
                <w:szCs w:val="20"/>
              </w:rPr>
              <w:t xml:space="preserve">        aspects of a situation to team members during practice</w:t>
            </w:r>
          </w:p>
          <w:p w14:paraId="3C70E102" w14:textId="6D6F61E1" w:rsidR="00DC7D99" w:rsidRDefault="00E615E8">
            <w:pPr>
              <w:ind w:left="720"/>
              <w:rPr>
                <w:sz w:val="20"/>
                <w:szCs w:val="20"/>
              </w:rPr>
            </w:pPr>
            <w:r>
              <w:rPr>
                <w:sz w:val="20"/>
                <w:szCs w:val="20"/>
              </w:rPr>
              <w:t>●</w:t>
            </w:r>
            <w:r>
              <w:rPr>
                <w:sz w:val="14"/>
                <w:szCs w:val="14"/>
              </w:rPr>
              <w:t xml:space="preserve">        </w:t>
            </w:r>
            <w:r>
              <w:rPr>
                <w:sz w:val="20"/>
                <w:szCs w:val="20"/>
              </w:rPr>
              <w:t>Essays re</w:t>
            </w:r>
            <w:r w:rsidR="00E6668C">
              <w:rPr>
                <w:sz w:val="20"/>
                <w:szCs w:val="20"/>
              </w:rPr>
              <w:t>.</w:t>
            </w:r>
            <w:r>
              <w:rPr>
                <w:sz w:val="20"/>
                <w:szCs w:val="20"/>
              </w:rPr>
              <w:t xml:space="preserve"> meaning of ethics early and later -compare and contrast</w:t>
            </w:r>
          </w:p>
          <w:p w14:paraId="5174CF7C" w14:textId="77777777" w:rsidR="00DC7D99" w:rsidRDefault="00E615E8">
            <w:pPr>
              <w:ind w:left="720"/>
              <w:rPr>
                <w:sz w:val="20"/>
                <w:szCs w:val="20"/>
              </w:rPr>
            </w:pPr>
            <w:r>
              <w:rPr>
                <w:sz w:val="20"/>
                <w:szCs w:val="20"/>
              </w:rPr>
              <w:t>●</w:t>
            </w:r>
            <w:r>
              <w:rPr>
                <w:sz w:val="14"/>
                <w:szCs w:val="14"/>
              </w:rPr>
              <w:t xml:space="preserve">        </w:t>
            </w:r>
            <w:r>
              <w:rPr>
                <w:sz w:val="20"/>
                <w:szCs w:val="20"/>
              </w:rPr>
              <w:t xml:space="preserve">Use of standardized patients- explain advanced </w:t>
            </w:r>
            <w:proofErr w:type="gramStart"/>
            <w:r>
              <w:rPr>
                <w:sz w:val="20"/>
                <w:szCs w:val="20"/>
              </w:rPr>
              <w:t>directives;  witness</w:t>
            </w:r>
            <w:proofErr w:type="gramEnd"/>
            <w:r>
              <w:rPr>
                <w:sz w:val="20"/>
                <w:szCs w:val="20"/>
              </w:rPr>
              <w:t xml:space="preserve"> </w:t>
            </w:r>
          </w:p>
          <w:p w14:paraId="0948A603" w14:textId="77777777" w:rsidR="00DC7D99" w:rsidRDefault="00E615E8">
            <w:pPr>
              <w:ind w:left="720"/>
              <w:rPr>
                <w:sz w:val="20"/>
                <w:szCs w:val="20"/>
              </w:rPr>
            </w:pPr>
            <w:r>
              <w:rPr>
                <w:sz w:val="20"/>
                <w:szCs w:val="20"/>
              </w:rPr>
              <w:t xml:space="preserve">        informed consent; address request for AMA discharge; understand </w:t>
            </w:r>
          </w:p>
          <w:p w14:paraId="43156C06" w14:textId="77777777" w:rsidR="00DC7D99" w:rsidRDefault="00E615E8">
            <w:pPr>
              <w:ind w:left="720"/>
              <w:rPr>
                <w:sz w:val="20"/>
                <w:szCs w:val="20"/>
              </w:rPr>
            </w:pPr>
            <w:r>
              <w:rPr>
                <w:sz w:val="20"/>
                <w:szCs w:val="20"/>
              </w:rPr>
              <w:t xml:space="preserve">       DNR order;</w:t>
            </w:r>
          </w:p>
          <w:p w14:paraId="27DDFF18" w14:textId="77777777" w:rsidR="00DC7D99" w:rsidRDefault="00DC7D99">
            <w:pPr>
              <w:ind w:left="720" w:hanging="360"/>
              <w:rPr>
                <w:sz w:val="20"/>
                <w:szCs w:val="20"/>
              </w:rPr>
            </w:pPr>
          </w:p>
        </w:tc>
        <w:tc>
          <w:tcPr>
            <w:tcW w:w="4743" w:type="dxa"/>
          </w:tcPr>
          <w:p w14:paraId="0A8FF831" w14:textId="77777777" w:rsidR="00DC7D99" w:rsidRDefault="00DC7D99"/>
        </w:tc>
      </w:tr>
      <w:tr w:rsidR="00DC7D99" w14:paraId="70B8095C" w14:textId="77777777">
        <w:tc>
          <w:tcPr>
            <w:tcW w:w="1550" w:type="dxa"/>
          </w:tcPr>
          <w:p w14:paraId="05BEE804" w14:textId="77777777" w:rsidR="00DC7D99" w:rsidRDefault="00E615E8">
            <w:pPr>
              <w:spacing w:before="240" w:after="240"/>
            </w:pPr>
            <w:r>
              <w:t>Advanced</w:t>
            </w:r>
          </w:p>
        </w:tc>
        <w:tc>
          <w:tcPr>
            <w:tcW w:w="6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78FEA" w14:textId="6CFF7A5A" w:rsidR="00DC7D99" w:rsidRPr="00E6668C" w:rsidRDefault="00E615E8" w:rsidP="00E6668C">
            <w:pPr>
              <w:pStyle w:val="ListParagraph"/>
              <w:numPr>
                <w:ilvl w:val="0"/>
                <w:numId w:val="13"/>
              </w:numPr>
              <w:rPr>
                <w:sz w:val="20"/>
                <w:szCs w:val="20"/>
              </w:rPr>
            </w:pPr>
            <w:r w:rsidRPr="00E6668C">
              <w:rPr>
                <w:sz w:val="20"/>
                <w:szCs w:val="20"/>
              </w:rPr>
              <w:t>Analysis of a complex case using nursing goals and perspectives, principles to parse out aspects and propose possible courses of action - use of an expert rubric to evaluate</w:t>
            </w:r>
          </w:p>
          <w:p w14:paraId="73B8A8CB" w14:textId="710B68B6" w:rsidR="00DC7D99" w:rsidRDefault="00E615E8">
            <w:pPr>
              <w:numPr>
                <w:ilvl w:val="0"/>
                <w:numId w:val="3"/>
              </w:numPr>
              <w:rPr>
                <w:sz w:val="20"/>
                <w:szCs w:val="20"/>
              </w:rPr>
            </w:pPr>
            <w:r>
              <w:rPr>
                <w:sz w:val="20"/>
                <w:szCs w:val="20"/>
              </w:rPr>
              <w:t>Develop a local, regional</w:t>
            </w:r>
            <w:r w:rsidR="00E6668C">
              <w:rPr>
                <w:sz w:val="20"/>
                <w:szCs w:val="20"/>
              </w:rPr>
              <w:t>,</w:t>
            </w:r>
            <w:r>
              <w:rPr>
                <w:sz w:val="20"/>
                <w:szCs w:val="20"/>
              </w:rPr>
              <w:t xml:space="preserve"> or national policy to address a problem identifying gaps in knowledge and proposing further research as needed</w:t>
            </w:r>
          </w:p>
          <w:p w14:paraId="0E307B12" w14:textId="77777777" w:rsidR="00DC7D99" w:rsidRDefault="00E615E8">
            <w:pPr>
              <w:numPr>
                <w:ilvl w:val="0"/>
                <w:numId w:val="3"/>
              </w:numPr>
              <w:rPr>
                <w:sz w:val="20"/>
                <w:szCs w:val="20"/>
              </w:rPr>
            </w:pPr>
            <w:r>
              <w:rPr>
                <w:sz w:val="20"/>
                <w:szCs w:val="20"/>
              </w:rPr>
              <w:t xml:space="preserve">Present a complex local, regional or national problem related to a disparity, analyze the ethical aspects and propose strategies for resolution  </w:t>
            </w:r>
          </w:p>
          <w:p w14:paraId="74EE16CF" w14:textId="77777777" w:rsidR="00DC7D99" w:rsidRDefault="00E615E8">
            <w:pPr>
              <w:numPr>
                <w:ilvl w:val="0"/>
                <w:numId w:val="3"/>
              </w:numPr>
              <w:rPr>
                <w:sz w:val="20"/>
                <w:szCs w:val="20"/>
              </w:rPr>
            </w:pPr>
            <w:r>
              <w:rPr>
                <w:sz w:val="20"/>
                <w:szCs w:val="20"/>
              </w:rPr>
              <w:t xml:space="preserve">Development of an ethics education session or initiate ethics rounds in one’s clinic or institution     </w:t>
            </w:r>
          </w:p>
          <w:p w14:paraId="6CEE0905" w14:textId="77777777" w:rsidR="00DC7D99" w:rsidRDefault="00E615E8">
            <w:pPr>
              <w:numPr>
                <w:ilvl w:val="0"/>
                <w:numId w:val="3"/>
              </w:numPr>
              <w:rPr>
                <w:sz w:val="20"/>
                <w:szCs w:val="20"/>
              </w:rPr>
            </w:pPr>
            <w:r>
              <w:rPr>
                <w:sz w:val="20"/>
                <w:szCs w:val="20"/>
              </w:rPr>
              <w:t xml:space="preserve">Membership in an ethics committee or IRB        </w:t>
            </w:r>
          </w:p>
        </w:tc>
        <w:tc>
          <w:tcPr>
            <w:tcW w:w="4743" w:type="dxa"/>
          </w:tcPr>
          <w:p w14:paraId="02DCEE8B" w14:textId="77777777" w:rsidR="00DC7D99" w:rsidRDefault="00DC7D99"/>
        </w:tc>
      </w:tr>
      <w:tr w:rsidR="00DC7D99" w:rsidRPr="00320FED" w14:paraId="49B4C75F" w14:textId="77777777">
        <w:trPr>
          <w:trHeight w:val="400"/>
        </w:trPr>
        <w:tc>
          <w:tcPr>
            <w:tcW w:w="13045" w:type="dxa"/>
            <w:gridSpan w:val="3"/>
          </w:tcPr>
          <w:p w14:paraId="735F640D" w14:textId="77777777" w:rsidR="00320FED" w:rsidRDefault="00320FED" w:rsidP="00320FED">
            <w:pPr>
              <w:spacing w:afterLines="8" w:after="19"/>
              <w:jc w:val="center"/>
              <w:rPr>
                <w:rFonts w:asciiTheme="minorHAnsi" w:hAnsiTheme="minorHAnsi" w:cstheme="minorHAnsi"/>
                <w:b/>
              </w:rPr>
            </w:pPr>
          </w:p>
          <w:p w14:paraId="5F4BF779" w14:textId="17A6C1A4" w:rsidR="00DC7D99" w:rsidRPr="00320FED" w:rsidRDefault="00E615E8" w:rsidP="00101ADF">
            <w:pPr>
              <w:spacing w:afterLines="8" w:after="19"/>
              <w:rPr>
                <w:rFonts w:asciiTheme="minorHAnsi" w:hAnsiTheme="minorHAnsi" w:cstheme="minorHAnsi"/>
                <w:b/>
              </w:rPr>
            </w:pPr>
            <w:r w:rsidRPr="00320FED">
              <w:rPr>
                <w:rFonts w:asciiTheme="minorHAnsi" w:hAnsiTheme="minorHAnsi" w:cstheme="minorHAnsi"/>
                <w:b/>
              </w:rPr>
              <w:t>REFERENCES</w:t>
            </w:r>
          </w:p>
          <w:p w14:paraId="34ADE1A5" w14:textId="7EAB2BAD" w:rsidR="00E6668C" w:rsidRPr="00320FED" w:rsidRDefault="00E6668C" w:rsidP="00320FED">
            <w:pPr>
              <w:spacing w:afterLines="50" w:after="120"/>
              <w:rPr>
                <w:rFonts w:asciiTheme="minorHAnsi" w:hAnsiTheme="minorHAnsi" w:cstheme="minorHAnsi"/>
              </w:rPr>
            </w:pPr>
            <w:r w:rsidRPr="00320FED">
              <w:rPr>
                <w:rFonts w:asciiTheme="minorHAnsi" w:hAnsiTheme="minorHAnsi" w:cstheme="minorHAnsi"/>
              </w:rPr>
              <w:t>American Association of Bioethics and Humanities</w:t>
            </w:r>
            <w:r w:rsidR="00320FED" w:rsidRPr="00320FED">
              <w:rPr>
                <w:rFonts w:asciiTheme="minorHAnsi" w:hAnsiTheme="minorHAnsi" w:cstheme="minorHAnsi"/>
              </w:rPr>
              <w:t>.</w:t>
            </w:r>
            <w:r w:rsidRPr="00320FED">
              <w:rPr>
                <w:rFonts w:asciiTheme="minorHAnsi" w:hAnsiTheme="minorHAnsi" w:cstheme="minorHAnsi"/>
              </w:rPr>
              <w:t xml:space="preserve"> Improving Competencies in Clinical Ethics Consultation: An Education Guide 2nd Edition</w:t>
            </w:r>
          </w:p>
          <w:p w14:paraId="71FF04B1" w14:textId="77777777" w:rsidR="00D739A9" w:rsidRDefault="00E615E8" w:rsidP="00320FED">
            <w:pPr>
              <w:spacing w:afterLines="50" w:after="120"/>
              <w:rPr>
                <w:rFonts w:asciiTheme="minorHAnsi" w:hAnsiTheme="minorHAnsi" w:cstheme="minorHAnsi"/>
              </w:rPr>
            </w:pPr>
            <w:r w:rsidRPr="00320FED">
              <w:rPr>
                <w:rFonts w:asciiTheme="minorHAnsi" w:hAnsiTheme="minorHAnsi" w:cstheme="minorHAnsi"/>
              </w:rPr>
              <w:t xml:space="preserve">American Nurses Association (2015). Code of ethics </w:t>
            </w:r>
            <w:r w:rsidR="00646D5C">
              <w:rPr>
                <w:rFonts w:asciiTheme="minorHAnsi" w:hAnsiTheme="minorHAnsi" w:cstheme="minorHAnsi"/>
              </w:rPr>
              <w:t xml:space="preserve">for Nurses </w:t>
            </w:r>
            <w:r w:rsidRPr="00320FED">
              <w:rPr>
                <w:rFonts w:asciiTheme="minorHAnsi" w:hAnsiTheme="minorHAnsi" w:cstheme="minorHAnsi"/>
              </w:rPr>
              <w:t xml:space="preserve">with interpretive statements: Silver Spring, MD: </w:t>
            </w:r>
            <w:r w:rsidR="00A81B6E" w:rsidRPr="00A81B6E">
              <w:rPr>
                <w:rFonts w:asciiTheme="minorHAnsi" w:hAnsiTheme="minorHAnsi" w:cstheme="minorHAnsi"/>
              </w:rPr>
              <w:t>https://www.nursingworld.org/coe-view-only/</w:t>
            </w:r>
            <w:r w:rsidR="00A81B6E" w:rsidRPr="00A81B6E" w:rsidDel="00A81B6E">
              <w:rPr>
                <w:rFonts w:asciiTheme="minorHAnsi" w:hAnsiTheme="minorHAnsi" w:cstheme="minorHAnsi"/>
              </w:rPr>
              <w:t xml:space="preserve"> </w:t>
            </w:r>
          </w:p>
          <w:p w14:paraId="412FB074" w14:textId="1A5CB7AC" w:rsidR="00DC7D99" w:rsidRPr="00320FED" w:rsidRDefault="00E615E8" w:rsidP="00320FED">
            <w:pPr>
              <w:spacing w:afterLines="50" w:after="120"/>
              <w:rPr>
                <w:rFonts w:asciiTheme="minorHAnsi" w:hAnsiTheme="minorHAnsi" w:cstheme="minorHAnsi"/>
              </w:rPr>
            </w:pPr>
            <w:r w:rsidRPr="00320FED">
              <w:rPr>
                <w:rFonts w:asciiTheme="minorHAnsi" w:hAnsiTheme="minorHAnsi" w:cstheme="minorHAnsi"/>
              </w:rPr>
              <w:t>American Nurses Association.  Ethics Education Recommendations for AACN Essentials Revisions:  Rest’s Four-Component Model.  Presented to the AACN revision Chairs in 2018 by Jennifer Bartlett on behalf of the Ethics Education Subcommittee of the Ethics Advisory Board of the ANA (P. Grace has a copy as on that committee).</w:t>
            </w:r>
          </w:p>
          <w:p w14:paraId="5D911C65" w14:textId="77777777" w:rsidR="00DC7D99" w:rsidRPr="00320FED" w:rsidRDefault="00E615E8" w:rsidP="00320FED">
            <w:pPr>
              <w:spacing w:afterLines="50" w:after="120"/>
              <w:rPr>
                <w:rFonts w:asciiTheme="minorHAnsi" w:hAnsiTheme="minorHAnsi" w:cstheme="minorHAnsi"/>
              </w:rPr>
            </w:pPr>
            <w:r w:rsidRPr="00320FED">
              <w:rPr>
                <w:rFonts w:asciiTheme="minorHAnsi" w:hAnsiTheme="minorHAnsi" w:cstheme="minorHAnsi"/>
              </w:rPr>
              <w:lastRenderedPageBreak/>
              <w:t xml:space="preserve"> American Nurses Association.  (2021).  Nurses’ Professional Responsibility to Promote Ethical Practice Environments.  Retrieved from https://www.nursingworld.org/~4a2efb/globalassets/practiceandpolicy/nursing-excellence/ana-position-statements/nursing-practice/nurses-professional-responsibility-to-promote-ethical-practice-environments-2021-final.pdf</w:t>
            </w:r>
          </w:p>
          <w:p w14:paraId="22FB3725" w14:textId="77777777" w:rsidR="00DC7D99" w:rsidRPr="00320FED" w:rsidRDefault="00E615E8" w:rsidP="00320FED">
            <w:pPr>
              <w:spacing w:afterLines="50" w:after="120"/>
              <w:rPr>
                <w:rFonts w:asciiTheme="minorHAnsi" w:hAnsiTheme="minorHAnsi" w:cstheme="minorHAnsi"/>
              </w:rPr>
            </w:pPr>
            <w:r w:rsidRPr="00320FED">
              <w:rPr>
                <w:rFonts w:asciiTheme="minorHAnsi" w:hAnsiTheme="minorHAnsi" w:cstheme="minorHAnsi"/>
              </w:rPr>
              <w:t>American Nurses Association (ANA). (2021). Nursing: Scope and standards of practice (4th ed.). Silver Spring, MD.</w:t>
            </w:r>
          </w:p>
          <w:p w14:paraId="1A7F41DD" w14:textId="77777777" w:rsidR="00DC7D99" w:rsidRPr="00320FED" w:rsidRDefault="00E615E8" w:rsidP="00320FED">
            <w:pPr>
              <w:spacing w:afterLines="50" w:after="120"/>
              <w:rPr>
                <w:rFonts w:asciiTheme="minorHAnsi" w:hAnsiTheme="minorHAnsi" w:cstheme="minorHAnsi"/>
                <w:i/>
              </w:rPr>
            </w:pPr>
            <w:r w:rsidRPr="00320FED">
              <w:rPr>
                <w:rFonts w:asciiTheme="minorHAnsi" w:hAnsiTheme="minorHAnsi" w:cstheme="minorHAnsi"/>
                <w:i/>
              </w:rPr>
              <w:t>(In addition to listing the ethics competencies for the ethics standard of professional performance, this revision includes sections on ethics for nursing, ethical decision-making models with a case study using the nursing process in ethical situations, and a new section on respect, equity, inclusion and social justice.  You may want to start here and then go to the Code of Ethics)</w:t>
            </w:r>
          </w:p>
          <w:p w14:paraId="1F0E7056" w14:textId="48A8AC2D" w:rsidR="00DC7D99" w:rsidRPr="00C467C2" w:rsidRDefault="00E615E8" w:rsidP="00320FED">
            <w:pPr>
              <w:spacing w:afterLines="50" w:after="120"/>
              <w:rPr>
                <w:rFonts w:asciiTheme="minorHAnsi" w:hAnsiTheme="minorHAnsi" w:cstheme="minorHAnsi"/>
                <w:bCs/>
              </w:rPr>
            </w:pPr>
            <w:r w:rsidRPr="00C467C2">
              <w:rPr>
                <w:rFonts w:asciiTheme="minorHAnsi" w:hAnsiTheme="minorHAnsi" w:cstheme="minorHAnsi"/>
                <w:b/>
                <w:u w:val="single"/>
              </w:rPr>
              <w:t>Articles referred to in the document</w:t>
            </w:r>
            <w:r w:rsidR="00C467C2">
              <w:rPr>
                <w:rFonts w:asciiTheme="minorHAnsi" w:hAnsiTheme="minorHAnsi" w:cstheme="minorHAnsi"/>
                <w:b/>
                <w:u w:val="single"/>
              </w:rPr>
              <w:t xml:space="preserve"> </w:t>
            </w:r>
            <w:r w:rsidR="00C467C2" w:rsidRPr="00C467C2">
              <w:rPr>
                <w:rFonts w:asciiTheme="minorHAnsi" w:hAnsiTheme="minorHAnsi" w:cstheme="minorHAnsi"/>
                <w:bCs/>
              </w:rPr>
              <w:t>(directly or indirectly)</w:t>
            </w:r>
          </w:p>
          <w:p w14:paraId="07F85DCD" w14:textId="77777777" w:rsidR="00DC7D99" w:rsidRPr="00320FED" w:rsidRDefault="00E615E8" w:rsidP="00320FED">
            <w:pPr>
              <w:spacing w:afterLines="50" w:after="120"/>
              <w:rPr>
                <w:rFonts w:asciiTheme="minorHAnsi" w:hAnsiTheme="minorHAnsi" w:cstheme="minorHAnsi"/>
              </w:rPr>
            </w:pPr>
            <w:r w:rsidRPr="00320FED">
              <w:rPr>
                <w:rFonts w:asciiTheme="minorHAnsi" w:hAnsiTheme="minorHAnsi" w:cstheme="minorHAnsi"/>
              </w:rPr>
              <w:t xml:space="preserve">Grace, P. J. (2001).  Professional Advocacy:  Widening the scope of accountability.  </w:t>
            </w:r>
            <w:r w:rsidRPr="00320FED">
              <w:rPr>
                <w:rFonts w:asciiTheme="minorHAnsi" w:hAnsiTheme="minorHAnsi" w:cstheme="minorHAnsi"/>
                <w:i/>
              </w:rPr>
              <w:t>Nursing Philosophy, 2</w:t>
            </w:r>
            <w:r w:rsidRPr="00320FED">
              <w:rPr>
                <w:rFonts w:asciiTheme="minorHAnsi" w:hAnsiTheme="minorHAnsi" w:cstheme="minorHAnsi"/>
              </w:rPr>
              <w:t>(2), 151-162.</w:t>
            </w:r>
          </w:p>
          <w:p w14:paraId="5E332AAF" w14:textId="77777777" w:rsidR="00DC7D99" w:rsidRPr="00320FED" w:rsidRDefault="00E615E8" w:rsidP="00320FED">
            <w:pPr>
              <w:spacing w:afterLines="50" w:after="120"/>
              <w:rPr>
                <w:rFonts w:asciiTheme="minorHAnsi" w:eastAsia="Arial" w:hAnsiTheme="minorHAnsi" w:cstheme="minorHAnsi"/>
                <w:color w:val="222222"/>
                <w:highlight w:val="white"/>
              </w:rPr>
            </w:pPr>
            <w:r w:rsidRPr="00320FED">
              <w:rPr>
                <w:rFonts w:asciiTheme="minorHAnsi" w:eastAsia="Arial" w:hAnsiTheme="minorHAnsi" w:cstheme="minorHAnsi"/>
                <w:color w:val="222222"/>
                <w:highlight w:val="white"/>
              </w:rPr>
              <w:t xml:space="preserve">Grace, P., &amp; Milliken, A. (2016). Educating nurses for ethical practice in contemporary health care environments. </w:t>
            </w:r>
            <w:r w:rsidRPr="00320FED">
              <w:rPr>
                <w:rFonts w:asciiTheme="minorHAnsi" w:eastAsia="Arial" w:hAnsiTheme="minorHAnsi" w:cstheme="minorHAnsi"/>
                <w:i/>
                <w:color w:val="222222"/>
                <w:highlight w:val="white"/>
              </w:rPr>
              <w:t>Hastings Center Report</w:t>
            </w:r>
            <w:r w:rsidRPr="00320FED">
              <w:rPr>
                <w:rFonts w:asciiTheme="minorHAnsi" w:eastAsia="Arial" w:hAnsiTheme="minorHAnsi" w:cstheme="minorHAnsi"/>
                <w:color w:val="222222"/>
                <w:highlight w:val="white"/>
              </w:rPr>
              <w:t xml:space="preserve">, </w:t>
            </w:r>
            <w:r w:rsidRPr="00320FED">
              <w:rPr>
                <w:rFonts w:asciiTheme="minorHAnsi" w:eastAsia="Arial" w:hAnsiTheme="minorHAnsi" w:cstheme="minorHAnsi"/>
                <w:i/>
                <w:color w:val="222222"/>
                <w:highlight w:val="white"/>
              </w:rPr>
              <w:t>46</w:t>
            </w:r>
            <w:r w:rsidRPr="00320FED">
              <w:rPr>
                <w:rFonts w:asciiTheme="minorHAnsi" w:eastAsia="Arial" w:hAnsiTheme="minorHAnsi" w:cstheme="minorHAnsi"/>
                <w:color w:val="222222"/>
                <w:highlight w:val="white"/>
              </w:rPr>
              <w:t>, S13-S17.</w:t>
            </w:r>
          </w:p>
          <w:p w14:paraId="353E9B46" w14:textId="4A33BA7B" w:rsidR="00C467C2" w:rsidRPr="00C467C2" w:rsidRDefault="00C467C2" w:rsidP="00C467C2">
            <w:pPr>
              <w:spacing w:afterLines="50" w:after="120"/>
              <w:jc w:val="both"/>
              <w:rPr>
                <w:rFonts w:asciiTheme="minorHAnsi" w:hAnsiTheme="minorHAnsi" w:cstheme="minorHAnsi"/>
                <w:color w:val="212121"/>
              </w:rPr>
            </w:pPr>
            <w:r w:rsidRPr="00C467C2">
              <w:rPr>
                <w:rFonts w:asciiTheme="minorHAnsi" w:hAnsiTheme="minorHAnsi" w:cstheme="minorHAnsi"/>
                <w:color w:val="212121"/>
              </w:rPr>
              <w:t>Grace, P. J., Robinson, E., Jurchak, M., Zollfrank, A., &amp; Lee, S. (2014). The Clinical ethic</w:t>
            </w:r>
            <w:r>
              <w:rPr>
                <w:rFonts w:asciiTheme="minorHAnsi" w:hAnsiTheme="minorHAnsi" w:cstheme="minorHAnsi"/>
                <w:color w:val="212121"/>
              </w:rPr>
              <w:t xml:space="preserve">s </w:t>
            </w:r>
            <w:r w:rsidRPr="00C467C2">
              <w:rPr>
                <w:rFonts w:asciiTheme="minorHAnsi" w:hAnsiTheme="minorHAnsi" w:cstheme="minorHAnsi"/>
                <w:color w:val="212121"/>
              </w:rPr>
              <w:t xml:space="preserve">residency for nurses (CERN): An educational model for ethics leadership at the bedside. </w:t>
            </w:r>
            <w:r w:rsidRPr="00C467C2">
              <w:rPr>
                <w:rFonts w:asciiTheme="minorHAnsi" w:hAnsiTheme="minorHAnsi" w:cstheme="minorHAnsi"/>
                <w:i/>
                <w:iCs/>
                <w:color w:val="212121"/>
              </w:rPr>
              <w:t>Journal of Nursing Administration,44</w:t>
            </w:r>
            <w:r w:rsidRPr="00C467C2">
              <w:rPr>
                <w:rFonts w:asciiTheme="minorHAnsi" w:hAnsiTheme="minorHAnsi" w:cstheme="minorHAnsi"/>
                <w:color w:val="212121"/>
              </w:rPr>
              <w:t>(12):640-6.</w:t>
            </w:r>
          </w:p>
          <w:p w14:paraId="6BF951AA" w14:textId="77777777" w:rsidR="00DC7D99" w:rsidRPr="00320FED" w:rsidRDefault="00E615E8" w:rsidP="00320FED">
            <w:pPr>
              <w:spacing w:afterLines="50" w:after="120"/>
              <w:rPr>
                <w:rFonts w:asciiTheme="minorHAnsi" w:hAnsiTheme="minorHAnsi" w:cstheme="minorHAnsi"/>
                <w:b/>
              </w:rPr>
            </w:pPr>
            <w:r w:rsidRPr="00320FED">
              <w:rPr>
                <w:rFonts w:asciiTheme="minorHAnsi" w:hAnsiTheme="minorHAnsi" w:cstheme="minorHAnsi"/>
                <w:color w:val="222222"/>
                <w:highlight w:val="white"/>
              </w:rPr>
              <w:t xml:space="preserve">Milliken, A., &amp; Grace, P. (2017). Nurse ethical awareness: Understanding the nature of everyday practice. </w:t>
            </w:r>
            <w:r w:rsidRPr="00320FED">
              <w:rPr>
                <w:rFonts w:asciiTheme="minorHAnsi" w:hAnsiTheme="minorHAnsi" w:cstheme="minorHAnsi"/>
                <w:i/>
                <w:color w:val="222222"/>
                <w:highlight w:val="white"/>
              </w:rPr>
              <w:t>Nursing ethics</w:t>
            </w:r>
            <w:r w:rsidRPr="00320FED">
              <w:rPr>
                <w:rFonts w:asciiTheme="minorHAnsi" w:hAnsiTheme="minorHAnsi" w:cstheme="minorHAnsi"/>
                <w:color w:val="222222"/>
                <w:highlight w:val="white"/>
              </w:rPr>
              <w:t xml:space="preserve">, </w:t>
            </w:r>
            <w:r w:rsidRPr="00320FED">
              <w:rPr>
                <w:rFonts w:asciiTheme="minorHAnsi" w:hAnsiTheme="minorHAnsi" w:cstheme="minorHAnsi"/>
                <w:i/>
                <w:color w:val="222222"/>
                <w:highlight w:val="white"/>
              </w:rPr>
              <w:t>24</w:t>
            </w:r>
            <w:r w:rsidRPr="00320FED">
              <w:rPr>
                <w:rFonts w:asciiTheme="minorHAnsi" w:hAnsiTheme="minorHAnsi" w:cstheme="minorHAnsi"/>
                <w:color w:val="222222"/>
                <w:highlight w:val="white"/>
              </w:rPr>
              <w:t>(5), 517-524.</w:t>
            </w:r>
          </w:p>
          <w:p w14:paraId="56BEDBA5" w14:textId="77777777" w:rsidR="00DC7D99" w:rsidRPr="00320FED" w:rsidRDefault="00E615E8" w:rsidP="00320FED">
            <w:pPr>
              <w:spacing w:afterLines="50" w:after="120"/>
              <w:rPr>
                <w:rFonts w:asciiTheme="minorHAnsi" w:hAnsiTheme="minorHAnsi" w:cstheme="minorHAnsi"/>
                <w:color w:val="222222"/>
                <w:highlight w:val="white"/>
              </w:rPr>
            </w:pPr>
            <w:r w:rsidRPr="00320FED">
              <w:rPr>
                <w:rFonts w:asciiTheme="minorHAnsi" w:hAnsiTheme="minorHAnsi" w:cstheme="minorHAnsi"/>
                <w:color w:val="222222"/>
                <w:highlight w:val="white"/>
              </w:rPr>
              <w:t xml:space="preserve">Milliken, A., Ludlow, L., </w:t>
            </w:r>
            <w:proofErr w:type="spellStart"/>
            <w:r w:rsidRPr="00320FED">
              <w:rPr>
                <w:rFonts w:asciiTheme="minorHAnsi" w:hAnsiTheme="minorHAnsi" w:cstheme="minorHAnsi"/>
                <w:color w:val="222222"/>
                <w:highlight w:val="white"/>
              </w:rPr>
              <w:t>DeSanto‐Madeya</w:t>
            </w:r>
            <w:proofErr w:type="spellEnd"/>
            <w:r w:rsidRPr="00320FED">
              <w:rPr>
                <w:rFonts w:asciiTheme="minorHAnsi" w:hAnsiTheme="minorHAnsi" w:cstheme="minorHAnsi"/>
                <w:color w:val="222222"/>
                <w:highlight w:val="white"/>
              </w:rPr>
              <w:t xml:space="preserve">, S., &amp; Grace, P. (2018). The development and psychometric validation of the ethical awareness scale. </w:t>
            </w:r>
            <w:r w:rsidRPr="00320FED">
              <w:rPr>
                <w:rFonts w:asciiTheme="minorHAnsi" w:hAnsiTheme="minorHAnsi" w:cstheme="minorHAnsi"/>
                <w:i/>
                <w:color w:val="222222"/>
                <w:highlight w:val="white"/>
              </w:rPr>
              <w:t>Journal of advanced nursing</w:t>
            </w:r>
            <w:r w:rsidRPr="00320FED">
              <w:rPr>
                <w:rFonts w:asciiTheme="minorHAnsi" w:hAnsiTheme="minorHAnsi" w:cstheme="minorHAnsi"/>
                <w:color w:val="222222"/>
                <w:highlight w:val="white"/>
              </w:rPr>
              <w:t xml:space="preserve">, </w:t>
            </w:r>
            <w:r w:rsidRPr="00320FED">
              <w:rPr>
                <w:rFonts w:asciiTheme="minorHAnsi" w:hAnsiTheme="minorHAnsi" w:cstheme="minorHAnsi"/>
                <w:i/>
                <w:color w:val="222222"/>
                <w:highlight w:val="white"/>
              </w:rPr>
              <w:t>74</w:t>
            </w:r>
            <w:r w:rsidRPr="00320FED">
              <w:rPr>
                <w:rFonts w:asciiTheme="minorHAnsi" w:hAnsiTheme="minorHAnsi" w:cstheme="minorHAnsi"/>
                <w:color w:val="222222"/>
                <w:highlight w:val="white"/>
              </w:rPr>
              <w:t>(8), 2005-2016.</w:t>
            </w:r>
          </w:p>
          <w:p w14:paraId="72FD3090" w14:textId="77777777" w:rsidR="00DC7D99" w:rsidRPr="00320FED" w:rsidRDefault="00E615E8" w:rsidP="00320FED">
            <w:pPr>
              <w:spacing w:afterLines="50" w:after="120"/>
              <w:rPr>
                <w:rFonts w:asciiTheme="minorHAnsi" w:hAnsiTheme="minorHAnsi" w:cstheme="minorHAnsi"/>
                <w:color w:val="212121"/>
                <w:highlight w:val="white"/>
              </w:rPr>
            </w:pPr>
            <w:r w:rsidRPr="00320FED">
              <w:rPr>
                <w:rFonts w:asciiTheme="minorHAnsi" w:hAnsiTheme="minorHAnsi" w:cstheme="minorHAnsi"/>
                <w:color w:val="212121"/>
                <w:highlight w:val="white"/>
              </w:rPr>
              <w:t xml:space="preserve">Milliken A, Ludlow L, Grace P. Ethical Awareness Scale: Replication Testing, Invariance Analysis, and Implications. AJOB </w:t>
            </w:r>
            <w:proofErr w:type="spellStart"/>
            <w:r w:rsidRPr="00320FED">
              <w:rPr>
                <w:rFonts w:asciiTheme="minorHAnsi" w:hAnsiTheme="minorHAnsi" w:cstheme="minorHAnsi"/>
                <w:color w:val="212121"/>
                <w:highlight w:val="white"/>
              </w:rPr>
              <w:t>Empir</w:t>
            </w:r>
            <w:proofErr w:type="spellEnd"/>
            <w:r w:rsidRPr="00320FED">
              <w:rPr>
                <w:rFonts w:asciiTheme="minorHAnsi" w:hAnsiTheme="minorHAnsi" w:cstheme="minorHAnsi"/>
                <w:color w:val="212121"/>
                <w:highlight w:val="white"/>
              </w:rPr>
              <w:t xml:space="preserve"> </w:t>
            </w:r>
            <w:proofErr w:type="spellStart"/>
            <w:r w:rsidRPr="00320FED">
              <w:rPr>
                <w:rFonts w:asciiTheme="minorHAnsi" w:hAnsiTheme="minorHAnsi" w:cstheme="minorHAnsi"/>
                <w:color w:val="212121"/>
                <w:highlight w:val="white"/>
              </w:rPr>
              <w:t>Bioeth</w:t>
            </w:r>
            <w:proofErr w:type="spellEnd"/>
            <w:r w:rsidRPr="00320FED">
              <w:rPr>
                <w:rFonts w:asciiTheme="minorHAnsi" w:hAnsiTheme="minorHAnsi" w:cstheme="minorHAnsi"/>
                <w:color w:val="212121"/>
                <w:highlight w:val="white"/>
              </w:rPr>
              <w:t xml:space="preserve">. 2019 Oct-Dec;10(4):231-240. </w:t>
            </w:r>
            <w:proofErr w:type="spellStart"/>
            <w:r w:rsidRPr="00320FED">
              <w:rPr>
                <w:rFonts w:asciiTheme="minorHAnsi" w:hAnsiTheme="minorHAnsi" w:cstheme="minorHAnsi"/>
                <w:color w:val="212121"/>
                <w:highlight w:val="white"/>
              </w:rPr>
              <w:t>doi</w:t>
            </w:r>
            <w:proofErr w:type="spellEnd"/>
            <w:r w:rsidRPr="00320FED">
              <w:rPr>
                <w:rFonts w:asciiTheme="minorHAnsi" w:hAnsiTheme="minorHAnsi" w:cstheme="minorHAnsi"/>
                <w:color w:val="212121"/>
                <w:highlight w:val="white"/>
              </w:rPr>
              <w:t xml:space="preserve">: 10.1080/23294515.2019.1666176. </w:t>
            </w:r>
            <w:proofErr w:type="spellStart"/>
            <w:r w:rsidRPr="00320FED">
              <w:rPr>
                <w:rFonts w:asciiTheme="minorHAnsi" w:hAnsiTheme="minorHAnsi" w:cstheme="minorHAnsi"/>
                <w:color w:val="212121"/>
                <w:highlight w:val="white"/>
              </w:rPr>
              <w:t>Epub</w:t>
            </w:r>
            <w:proofErr w:type="spellEnd"/>
            <w:r w:rsidRPr="00320FED">
              <w:rPr>
                <w:rFonts w:asciiTheme="minorHAnsi" w:hAnsiTheme="minorHAnsi" w:cstheme="minorHAnsi"/>
                <w:color w:val="212121"/>
                <w:highlight w:val="white"/>
              </w:rPr>
              <w:t xml:space="preserve"> 2019 Oct 3. PMID: 31580779.</w:t>
            </w:r>
          </w:p>
          <w:p w14:paraId="763D0C87" w14:textId="77777777" w:rsidR="00DC7D99" w:rsidRPr="00320FED" w:rsidRDefault="00E615E8" w:rsidP="00320FED">
            <w:pPr>
              <w:spacing w:afterLines="50" w:after="120"/>
              <w:rPr>
                <w:rFonts w:asciiTheme="minorHAnsi" w:hAnsiTheme="minorHAnsi" w:cstheme="minorHAnsi"/>
                <w:color w:val="212121"/>
                <w:highlight w:val="white"/>
              </w:rPr>
            </w:pPr>
            <w:r w:rsidRPr="00320FED">
              <w:rPr>
                <w:rFonts w:asciiTheme="minorHAnsi" w:hAnsiTheme="minorHAnsi" w:cstheme="minorHAnsi"/>
                <w:color w:val="212121"/>
                <w:highlight w:val="white"/>
              </w:rPr>
              <w:t xml:space="preserve">Rest, J. (1982). A psychologist looks at the teaching of ethics. </w:t>
            </w:r>
            <w:r w:rsidRPr="00320FED">
              <w:rPr>
                <w:rFonts w:asciiTheme="minorHAnsi" w:hAnsiTheme="minorHAnsi" w:cstheme="minorHAnsi"/>
                <w:i/>
                <w:color w:val="212121"/>
                <w:highlight w:val="white"/>
              </w:rPr>
              <w:t>Hastings Center Report,</w:t>
            </w:r>
            <w:r w:rsidRPr="00320FED">
              <w:rPr>
                <w:rFonts w:asciiTheme="minorHAnsi" w:hAnsiTheme="minorHAnsi" w:cstheme="minorHAnsi"/>
                <w:color w:val="212121"/>
                <w:highlight w:val="white"/>
              </w:rPr>
              <w:t xml:space="preserve"> 12(1), 29-36</w:t>
            </w:r>
          </w:p>
          <w:p w14:paraId="1F169FF0" w14:textId="77777777" w:rsidR="00DC7D99" w:rsidRPr="00320FED" w:rsidRDefault="00E615E8" w:rsidP="00320FED">
            <w:pPr>
              <w:spacing w:afterLines="50" w:after="120"/>
              <w:rPr>
                <w:rFonts w:asciiTheme="minorHAnsi" w:hAnsiTheme="minorHAnsi" w:cstheme="minorHAnsi"/>
                <w:color w:val="212121"/>
                <w:highlight w:val="white"/>
              </w:rPr>
            </w:pPr>
            <w:r w:rsidRPr="00320FED">
              <w:rPr>
                <w:rFonts w:asciiTheme="minorHAnsi" w:hAnsiTheme="minorHAnsi" w:cstheme="minorHAnsi"/>
                <w:color w:val="212121"/>
                <w:highlight w:val="white"/>
              </w:rPr>
              <w:t xml:space="preserve">Rest, J. R. (1994). Background, theory and research. In J.R. Rest, &amp; D. Narvaez (Eds.), Moral development in the professions: Psychology and applied ethics (pp. 1-26). Hillsdale NJ: Erlbaum Associates. </w:t>
            </w:r>
          </w:p>
          <w:p w14:paraId="31795FD7" w14:textId="185E85D0" w:rsidR="00C467C2" w:rsidRPr="00320FED" w:rsidRDefault="00C467C2" w:rsidP="00C467C2">
            <w:pPr>
              <w:spacing w:afterLines="50" w:after="120"/>
              <w:rPr>
                <w:rFonts w:asciiTheme="minorHAnsi" w:hAnsiTheme="minorHAnsi" w:cstheme="minorHAnsi"/>
                <w:color w:val="212121"/>
                <w:highlight w:val="white"/>
              </w:rPr>
            </w:pPr>
            <w:r w:rsidRPr="00C467C2">
              <w:rPr>
                <w:rFonts w:asciiTheme="minorHAnsi" w:hAnsiTheme="minorHAnsi" w:cstheme="minorHAnsi"/>
                <w:color w:val="212121"/>
              </w:rPr>
              <w:t>Robinson, E., Jurchak, M., Zollfrank, A., Lee, S., Frost, D., &amp; Grace, P.J. (2014). Enhancing moral agency:</w:t>
            </w:r>
            <w:r>
              <w:rPr>
                <w:rFonts w:asciiTheme="minorHAnsi" w:hAnsiTheme="minorHAnsi" w:cstheme="minorHAnsi"/>
                <w:color w:val="212121"/>
              </w:rPr>
              <w:t xml:space="preserve"> </w:t>
            </w:r>
            <w:r w:rsidRPr="00C467C2">
              <w:rPr>
                <w:rFonts w:asciiTheme="minorHAnsi" w:hAnsiTheme="minorHAnsi" w:cstheme="minorHAnsi"/>
                <w:color w:val="212121"/>
              </w:rPr>
              <w:t>Clinical ethics residency for nurses , Hastings Center Report,  44(5), p.12-20. DOI: 10.1002/hast.353</w:t>
            </w:r>
          </w:p>
          <w:p w14:paraId="42028EA2" w14:textId="77777777" w:rsidR="00DC7D99" w:rsidRPr="00320FED" w:rsidRDefault="00E615E8" w:rsidP="00320FED">
            <w:pPr>
              <w:spacing w:afterLines="50" w:after="120"/>
              <w:rPr>
                <w:rFonts w:asciiTheme="minorHAnsi" w:hAnsiTheme="minorHAnsi" w:cstheme="minorHAnsi"/>
                <w:color w:val="212121"/>
                <w:highlight w:val="white"/>
              </w:rPr>
            </w:pPr>
            <w:proofErr w:type="spellStart"/>
            <w:r w:rsidRPr="00320FED">
              <w:rPr>
                <w:rFonts w:asciiTheme="minorHAnsi" w:hAnsiTheme="minorHAnsi" w:cstheme="minorHAnsi"/>
                <w:color w:val="212121"/>
                <w:highlight w:val="white"/>
              </w:rPr>
              <w:t>WillIis</w:t>
            </w:r>
            <w:proofErr w:type="spellEnd"/>
            <w:r w:rsidRPr="00320FED">
              <w:rPr>
                <w:rFonts w:asciiTheme="minorHAnsi" w:hAnsiTheme="minorHAnsi" w:cstheme="minorHAnsi"/>
                <w:color w:val="212121"/>
                <w:highlight w:val="white"/>
              </w:rPr>
              <w:t xml:space="preserve">. D. G., Grace, P.J., &amp; Roy, C. (2008). A central unifying focus for the discipline: Facilitating humanization, meaning, choice, quality of life, and healing in living and dying. </w:t>
            </w:r>
            <w:r w:rsidRPr="00320FED">
              <w:rPr>
                <w:rFonts w:asciiTheme="minorHAnsi" w:hAnsiTheme="minorHAnsi" w:cstheme="minorHAnsi"/>
                <w:i/>
                <w:color w:val="212121"/>
                <w:highlight w:val="white"/>
              </w:rPr>
              <w:t>Advances in Nursing Science,</w:t>
            </w:r>
            <w:r w:rsidRPr="00320FED">
              <w:rPr>
                <w:rFonts w:asciiTheme="minorHAnsi" w:hAnsiTheme="minorHAnsi" w:cstheme="minorHAnsi"/>
                <w:color w:val="212121"/>
                <w:highlight w:val="white"/>
              </w:rPr>
              <w:t xml:space="preserve"> 31(1):E28-E40</w:t>
            </w:r>
          </w:p>
          <w:p w14:paraId="5D2446B7" w14:textId="77777777" w:rsidR="00DC7D99" w:rsidRPr="00320FED" w:rsidRDefault="00E615E8" w:rsidP="00320FED">
            <w:pPr>
              <w:spacing w:afterLines="50" w:after="120"/>
              <w:rPr>
                <w:rFonts w:asciiTheme="minorHAnsi" w:hAnsiTheme="minorHAnsi" w:cstheme="minorHAnsi"/>
                <w:b/>
              </w:rPr>
            </w:pPr>
            <w:r w:rsidRPr="00320FED">
              <w:rPr>
                <w:rFonts w:asciiTheme="minorHAnsi" w:hAnsiTheme="minorHAnsi" w:cstheme="minorHAnsi"/>
                <w:b/>
              </w:rPr>
              <w:t>Texts</w:t>
            </w:r>
          </w:p>
          <w:p w14:paraId="17727204" w14:textId="77777777" w:rsidR="00DC7D99" w:rsidRPr="00320FED" w:rsidRDefault="00E615E8" w:rsidP="00320FED">
            <w:pPr>
              <w:spacing w:afterLines="50" w:after="120"/>
              <w:rPr>
                <w:rFonts w:asciiTheme="minorHAnsi" w:hAnsiTheme="minorHAnsi" w:cstheme="minorHAnsi"/>
              </w:rPr>
            </w:pPr>
            <w:r w:rsidRPr="00320FED">
              <w:rPr>
                <w:rFonts w:asciiTheme="minorHAnsi" w:eastAsia="Arial" w:hAnsiTheme="minorHAnsi" w:cstheme="minorHAnsi"/>
                <w:color w:val="222222"/>
                <w:highlight w:val="white"/>
              </w:rPr>
              <w:t xml:space="preserve">Buka, P. (2020). </w:t>
            </w:r>
            <w:r w:rsidRPr="00320FED">
              <w:rPr>
                <w:rFonts w:asciiTheme="minorHAnsi" w:eastAsia="Arial" w:hAnsiTheme="minorHAnsi" w:cstheme="minorHAnsi"/>
                <w:i/>
                <w:color w:val="222222"/>
                <w:highlight w:val="white"/>
              </w:rPr>
              <w:t>Essential Law and Ethics in Nursing: Patients, Rights and Decision-making (3rd Edition)</w:t>
            </w:r>
            <w:r w:rsidRPr="00320FED">
              <w:rPr>
                <w:rFonts w:asciiTheme="minorHAnsi" w:eastAsia="Arial" w:hAnsiTheme="minorHAnsi" w:cstheme="minorHAnsi"/>
                <w:color w:val="222222"/>
                <w:highlight w:val="white"/>
              </w:rPr>
              <w:t>.  Routledge.</w:t>
            </w:r>
          </w:p>
          <w:p w14:paraId="1C8CAFE3" w14:textId="77777777" w:rsidR="00DC7D99" w:rsidRPr="00320FED" w:rsidRDefault="00E615E8" w:rsidP="00320FED">
            <w:pPr>
              <w:spacing w:afterLines="50" w:after="120"/>
              <w:rPr>
                <w:rFonts w:asciiTheme="minorHAnsi" w:hAnsiTheme="minorHAnsi" w:cstheme="minorHAnsi"/>
              </w:rPr>
            </w:pPr>
            <w:r w:rsidRPr="00320FED">
              <w:rPr>
                <w:rFonts w:asciiTheme="minorHAnsi" w:eastAsia="Arial" w:hAnsiTheme="minorHAnsi" w:cstheme="minorHAnsi"/>
                <w:color w:val="222222"/>
                <w:highlight w:val="white"/>
              </w:rPr>
              <w:lastRenderedPageBreak/>
              <w:t xml:space="preserve">Butts, J. B., &amp; Rich, K. L. (2019). </w:t>
            </w:r>
            <w:r w:rsidRPr="00320FED">
              <w:rPr>
                <w:rFonts w:asciiTheme="minorHAnsi" w:eastAsia="Arial" w:hAnsiTheme="minorHAnsi" w:cstheme="minorHAnsi"/>
                <w:i/>
                <w:color w:val="222222"/>
                <w:highlight w:val="white"/>
              </w:rPr>
              <w:t>Nursing ethics: Across the curriculum and into practice</w:t>
            </w:r>
            <w:r w:rsidRPr="00320FED">
              <w:rPr>
                <w:rFonts w:asciiTheme="minorHAnsi" w:eastAsia="Arial" w:hAnsiTheme="minorHAnsi" w:cstheme="minorHAnsi"/>
                <w:color w:val="222222"/>
                <w:highlight w:val="white"/>
              </w:rPr>
              <w:t>. Burlington, MA: Jones &amp; Bartlett Learning.</w:t>
            </w:r>
          </w:p>
          <w:p w14:paraId="5C44664A" w14:textId="77777777" w:rsidR="00DC7D99" w:rsidRPr="00320FED" w:rsidRDefault="00E615E8" w:rsidP="00320FED">
            <w:pPr>
              <w:spacing w:afterLines="50" w:after="120"/>
              <w:rPr>
                <w:rFonts w:asciiTheme="minorHAnsi" w:hAnsiTheme="minorHAnsi" w:cstheme="minorHAnsi"/>
              </w:rPr>
            </w:pPr>
            <w:r w:rsidRPr="00320FED">
              <w:rPr>
                <w:rFonts w:asciiTheme="minorHAnsi" w:hAnsiTheme="minorHAnsi" w:cstheme="minorHAnsi"/>
              </w:rPr>
              <w:t>Grace and Milliken (In Press Scheduled for 2022). Clinical ethics handbook for nurses: Emphasizing context, communication and collaboration. Netherlands: Springer Science and Technology</w:t>
            </w:r>
          </w:p>
          <w:p w14:paraId="47150205" w14:textId="77777777" w:rsidR="00DC7D99" w:rsidRPr="00320FED" w:rsidRDefault="00E615E8" w:rsidP="00320FED">
            <w:pPr>
              <w:spacing w:afterLines="50" w:after="120"/>
              <w:rPr>
                <w:rFonts w:asciiTheme="minorHAnsi" w:hAnsiTheme="minorHAnsi" w:cstheme="minorHAnsi"/>
              </w:rPr>
            </w:pPr>
            <w:r w:rsidRPr="00320FED">
              <w:rPr>
                <w:rFonts w:asciiTheme="minorHAnsi" w:hAnsiTheme="minorHAnsi" w:cstheme="minorHAnsi"/>
              </w:rPr>
              <w:t>Grace, P. J. (2018) Nursing ethics and professional responsibility in advanced practice (3rd Edition). Burlington, MA: Jones &amp; Bartlett (4th edition due out in Spring 2022)</w:t>
            </w:r>
          </w:p>
          <w:p w14:paraId="0BFB4B31" w14:textId="7D4033B5" w:rsidR="00DC7D99" w:rsidRPr="00C467C2" w:rsidRDefault="00E615E8" w:rsidP="00320FED">
            <w:pPr>
              <w:spacing w:afterLines="50" w:after="120"/>
              <w:rPr>
                <w:rFonts w:asciiTheme="minorHAnsi" w:hAnsiTheme="minorHAnsi" w:cstheme="minorHAnsi"/>
                <w:b/>
                <w:u w:val="single"/>
              </w:rPr>
            </w:pPr>
            <w:r w:rsidRPr="00C467C2">
              <w:rPr>
                <w:rFonts w:asciiTheme="minorHAnsi" w:hAnsiTheme="minorHAnsi" w:cstheme="minorHAnsi"/>
                <w:b/>
                <w:u w:val="single"/>
              </w:rPr>
              <w:t>General and Clinical Ethics - Moral Theory</w:t>
            </w:r>
          </w:p>
          <w:p w14:paraId="42805451" w14:textId="77777777" w:rsidR="00DC7D99" w:rsidRPr="00320FED" w:rsidRDefault="00E615E8" w:rsidP="00320FED">
            <w:pPr>
              <w:spacing w:afterLines="50" w:after="120"/>
              <w:rPr>
                <w:rFonts w:asciiTheme="minorHAnsi" w:hAnsiTheme="minorHAnsi" w:cstheme="minorHAnsi"/>
              </w:rPr>
            </w:pPr>
            <w:r w:rsidRPr="00320FED">
              <w:rPr>
                <w:rFonts w:asciiTheme="minorHAnsi" w:hAnsiTheme="minorHAnsi" w:cstheme="minorHAnsi"/>
              </w:rPr>
              <w:t>Beauchamp, T. L., &amp; Childress, J. F. (2021). Principles of biomedical ethics (8th ed.). New York, NY: Oxford University Press.</w:t>
            </w:r>
          </w:p>
          <w:p w14:paraId="502F8622" w14:textId="77777777" w:rsidR="00DC7D99" w:rsidRPr="00320FED" w:rsidRDefault="00E615E8" w:rsidP="00320FED">
            <w:pPr>
              <w:spacing w:afterLines="50" w:after="120"/>
              <w:rPr>
                <w:rFonts w:asciiTheme="minorHAnsi" w:hAnsiTheme="minorHAnsi" w:cstheme="minorHAnsi"/>
              </w:rPr>
            </w:pPr>
            <w:r w:rsidRPr="00320FED">
              <w:rPr>
                <w:rFonts w:asciiTheme="minorHAnsi" w:hAnsiTheme="minorHAnsi" w:cstheme="minorHAnsi"/>
              </w:rPr>
              <w:t>Kennedy Institute of Ethics Bioethics Research Library. https://bioethics.georgetown.edu/</w:t>
            </w:r>
          </w:p>
          <w:p w14:paraId="4A39B6F8" w14:textId="77777777" w:rsidR="00DC7D99" w:rsidRPr="00320FED" w:rsidRDefault="00E615E8" w:rsidP="00320FED">
            <w:pPr>
              <w:spacing w:afterLines="50" w:after="120"/>
              <w:rPr>
                <w:rFonts w:asciiTheme="minorHAnsi" w:hAnsiTheme="minorHAnsi" w:cstheme="minorHAnsi"/>
              </w:rPr>
            </w:pPr>
            <w:r w:rsidRPr="00320FED">
              <w:rPr>
                <w:rFonts w:asciiTheme="minorHAnsi" w:hAnsiTheme="minorHAnsi" w:cstheme="minorHAnsi"/>
              </w:rPr>
              <w:t xml:space="preserve"> Markkula Center for Applied Ethics.  https://www.scu.edu/ethics/ethics-resources/</w:t>
            </w:r>
          </w:p>
          <w:p w14:paraId="232D2229" w14:textId="77777777" w:rsidR="00DC7D99" w:rsidRPr="00320FED" w:rsidRDefault="00E615E8" w:rsidP="00320FED">
            <w:pPr>
              <w:spacing w:afterLines="50" w:after="120"/>
              <w:rPr>
                <w:rFonts w:asciiTheme="minorHAnsi" w:hAnsiTheme="minorHAnsi" w:cstheme="minorHAnsi"/>
              </w:rPr>
            </w:pPr>
            <w:r w:rsidRPr="00320FED">
              <w:rPr>
                <w:rFonts w:asciiTheme="minorHAnsi" w:hAnsiTheme="minorHAnsi" w:cstheme="minorHAnsi"/>
              </w:rPr>
              <w:t xml:space="preserve"> The Ethics Center.  https://ethics.org.au/knowledge/ethics-explainers/</w:t>
            </w:r>
          </w:p>
          <w:p w14:paraId="15843F1C" w14:textId="77777777" w:rsidR="00DC7D99" w:rsidRPr="00320FED" w:rsidRDefault="00E615E8" w:rsidP="00320FED">
            <w:pPr>
              <w:spacing w:afterLines="50" w:after="120"/>
              <w:rPr>
                <w:rFonts w:asciiTheme="minorHAnsi" w:hAnsiTheme="minorHAnsi" w:cstheme="minorHAnsi"/>
              </w:rPr>
            </w:pPr>
            <w:r w:rsidRPr="00320FED">
              <w:rPr>
                <w:rFonts w:asciiTheme="minorHAnsi" w:hAnsiTheme="minorHAnsi" w:cstheme="minorHAnsi"/>
              </w:rPr>
              <w:t xml:space="preserve"> U.S. Department of Veterans Affairs National Center for Ethics in Health Care.  https://www.ethics.va.gov/</w:t>
            </w:r>
          </w:p>
          <w:p w14:paraId="0D75E234" w14:textId="77777777" w:rsidR="00DC7D99" w:rsidRPr="00320FED" w:rsidRDefault="00E615E8" w:rsidP="00320FED">
            <w:pPr>
              <w:spacing w:afterLines="50" w:after="120"/>
              <w:rPr>
                <w:rFonts w:asciiTheme="minorHAnsi" w:hAnsiTheme="minorHAnsi" w:cstheme="minorHAnsi"/>
              </w:rPr>
            </w:pPr>
            <w:r w:rsidRPr="00320FED">
              <w:rPr>
                <w:rFonts w:asciiTheme="minorHAnsi" w:hAnsiTheme="minorHAnsi" w:cstheme="minorHAnsi"/>
              </w:rPr>
              <w:t>Bennett Jacobs, B.  (2020).  Clinical ethics consultation guide.  Cine-Med, Inc.  Woodbury, CT.</w:t>
            </w:r>
          </w:p>
          <w:p w14:paraId="7E738DDF" w14:textId="77777777" w:rsidR="00DC7D99" w:rsidRPr="00320FED" w:rsidRDefault="00E615E8" w:rsidP="00320FED">
            <w:pPr>
              <w:spacing w:afterLines="50" w:after="120"/>
              <w:rPr>
                <w:rFonts w:asciiTheme="minorHAnsi" w:hAnsiTheme="minorHAnsi" w:cstheme="minorHAnsi"/>
              </w:rPr>
            </w:pPr>
            <w:r w:rsidRPr="00320FED">
              <w:rPr>
                <w:rFonts w:asciiTheme="minorHAnsi" w:hAnsiTheme="minorHAnsi" w:cstheme="minorHAnsi"/>
                <w:i/>
              </w:rPr>
              <w:t>(This guide written by a nurse ethicist who provides the ethics consultations for a 938 bed acute care teaching hospital is a classic reference)</w:t>
            </w:r>
            <w:r w:rsidRPr="00320FED">
              <w:rPr>
                <w:rFonts w:asciiTheme="minorHAnsi" w:hAnsiTheme="minorHAnsi" w:cstheme="minorHAnsi"/>
              </w:rPr>
              <w:t>.</w:t>
            </w:r>
          </w:p>
          <w:p w14:paraId="3216B1ED" w14:textId="77777777" w:rsidR="00DC7D99" w:rsidRPr="00320FED" w:rsidRDefault="00E615E8" w:rsidP="00320FED">
            <w:pPr>
              <w:spacing w:afterLines="50" w:after="120"/>
              <w:rPr>
                <w:rFonts w:asciiTheme="minorHAnsi" w:hAnsiTheme="minorHAnsi" w:cstheme="minorHAnsi"/>
              </w:rPr>
            </w:pPr>
            <w:r w:rsidRPr="00320FED">
              <w:rPr>
                <w:rFonts w:asciiTheme="minorHAnsi" w:hAnsiTheme="minorHAnsi" w:cstheme="minorHAnsi"/>
              </w:rPr>
              <w:t xml:space="preserve"> Epstein, E.G., </w:t>
            </w:r>
            <w:proofErr w:type="spellStart"/>
            <w:r w:rsidRPr="00320FED">
              <w:rPr>
                <w:rFonts w:asciiTheme="minorHAnsi" w:hAnsiTheme="minorHAnsi" w:cstheme="minorHAnsi"/>
              </w:rPr>
              <w:t>Prompahakul</w:t>
            </w:r>
            <w:proofErr w:type="spellEnd"/>
            <w:r w:rsidRPr="00320FED">
              <w:rPr>
                <w:rFonts w:asciiTheme="minorHAnsi" w:hAnsiTheme="minorHAnsi" w:cstheme="minorHAnsi"/>
              </w:rPr>
              <w:t>, C., Thacker, L., Whitehead, P.B., Hamric, A.B. (2019). Enhancing understanding of moral distress: The Measure of Moral Distress for Healthcare Professionals. AJOB Empirical Bioethics 10(2), 113-124.</w:t>
            </w:r>
          </w:p>
          <w:p w14:paraId="2BB4AC23" w14:textId="77777777" w:rsidR="00DC7D99" w:rsidRPr="00320FED" w:rsidRDefault="00E615E8" w:rsidP="00320FED">
            <w:pPr>
              <w:spacing w:afterLines="50" w:after="120"/>
              <w:rPr>
                <w:rFonts w:asciiTheme="minorHAnsi" w:hAnsiTheme="minorHAnsi" w:cstheme="minorHAnsi"/>
              </w:rPr>
            </w:pPr>
            <w:r w:rsidRPr="00320FED">
              <w:rPr>
                <w:rFonts w:asciiTheme="minorHAnsi" w:hAnsiTheme="minorHAnsi" w:cstheme="minorHAnsi"/>
              </w:rPr>
              <w:t>Hamric, A.B., Borchers, C.T., &amp; #Epstein, E.G. (2012). Development and testing of an instrument to measure moral distress. AJOB Primary Research, 3(2): 1-9.</w:t>
            </w:r>
          </w:p>
          <w:p w14:paraId="4D3C88CA" w14:textId="77777777" w:rsidR="00DC7D99" w:rsidRPr="00320FED" w:rsidRDefault="00E615E8" w:rsidP="00320FED">
            <w:pPr>
              <w:spacing w:afterLines="50" w:after="120"/>
              <w:rPr>
                <w:rFonts w:asciiTheme="minorHAnsi" w:hAnsiTheme="minorHAnsi" w:cstheme="minorHAnsi"/>
                <w:i/>
              </w:rPr>
            </w:pPr>
            <w:r w:rsidRPr="00320FED">
              <w:rPr>
                <w:rFonts w:asciiTheme="minorHAnsi" w:hAnsiTheme="minorHAnsi" w:cstheme="minorHAnsi"/>
              </w:rPr>
              <w:t xml:space="preserve">Weston, A. (2011). A practical companion to ethics. New York, NY: Oxford University Press. </w:t>
            </w:r>
            <w:r w:rsidRPr="00320FED">
              <w:rPr>
                <w:rFonts w:asciiTheme="minorHAnsi" w:hAnsiTheme="minorHAnsi" w:cstheme="minorHAnsi"/>
                <w:i/>
              </w:rPr>
              <w:t>(not specifically nursing but very helpful accessible book to get students thinking about what they believe and value)</w:t>
            </w:r>
          </w:p>
          <w:p w14:paraId="26589190" w14:textId="77777777" w:rsidR="00DC7D99" w:rsidRPr="00C467C2" w:rsidRDefault="00E615E8" w:rsidP="00320FED">
            <w:pPr>
              <w:spacing w:afterLines="50" w:after="120"/>
              <w:rPr>
                <w:rFonts w:asciiTheme="minorHAnsi" w:hAnsiTheme="minorHAnsi" w:cstheme="minorHAnsi"/>
                <w:b/>
                <w:u w:val="single"/>
              </w:rPr>
            </w:pPr>
            <w:r w:rsidRPr="00C467C2">
              <w:rPr>
                <w:rFonts w:asciiTheme="minorHAnsi" w:hAnsiTheme="minorHAnsi" w:cstheme="minorHAnsi"/>
                <w:b/>
                <w:u w:val="single"/>
              </w:rPr>
              <w:t>Moral Theories</w:t>
            </w:r>
          </w:p>
          <w:p w14:paraId="2ED51589" w14:textId="09E20AE6" w:rsidR="00DC7D99" w:rsidRPr="00320FED" w:rsidRDefault="00E615E8" w:rsidP="00320FED">
            <w:pPr>
              <w:spacing w:afterLines="50" w:after="120"/>
              <w:rPr>
                <w:rFonts w:asciiTheme="minorHAnsi" w:hAnsiTheme="minorHAnsi" w:cstheme="minorHAnsi"/>
                <w:i/>
              </w:rPr>
            </w:pPr>
            <w:r w:rsidRPr="00320FED">
              <w:rPr>
                <w:rFonts w:asciiTheme="minorHAnsi" w:hAnsiTheme="minorHAnsi" w:cstheme="minorHAnsi"/>
              </w:rPr>
              <w:t xml:space="preserve">Rachels, J. &amp; Rachels, S. (2018). Elements of moral philosophy (9th Edition). McGraw-Hill.  </w:t>
            </w:r>
            <w:r w:rsidRPr="00320FED">
              <w:rPr>
                <w:rFonts w:asciiTheme="minorHAnsi" w:hAnsiTheme="minorHAnsi" w:cstheme="minorHAnsi"/>
                <w:i/>
              </w:rPr>
              <w:t>(good resource for faculty wanting to take a deeper dive into the thinking behind contemporary moral thinking).</w:t>
            </w:r>
          </w:p>
          <w:p w14:paraId="26AAA3B2" w14:textId="77777777" w:rsidR="00DC7D99" w:rsidRPr="00C467C2" w:rsidRDefault="00E615E8" w:rsidP="00320FED">
            <w:pPr>
              <w:spacing w:afterLines="50" w:after="120"/>
              <w:rPr>
                <w:rFonts w:asciiTheme="minorHAnsi" w:hAnsiTheme="minorHAnsi" w:cstheme="minorHAnsi"/>
                <w:b/>
                <w:u w:val="single"/>
              </w:rPr>
            </w:pPr>
            <w:r w:rsidRPr="00C467C2">
              <w:rPr>
                <w:rFonts w:asciiTheme="minorHAnsi" w:hAnsiTheme="minorHAnsi" w:cstheme="minorHAnsi"/>
                <w:b/>
                <w:u w:val="single"/>
              </w:rPr>
              <w:t>Other Important References</w:t>
            </w:r>
          </w:p>
          <w:p w14:paraId="7B56BC27" w14:textId="77777777" w:rsidR="00DC7D99" w:rsidRPr="00320FED" w:rsidRDefault="00E615E8" w:rsidP="00320FED">
            <w:pPr>
              <w:spacing w:afterLines="50" w:after="120"/>
              <w:rPr>
                <w:rFonts w:asciiTheme="minorHAnsi" w:hAnsiTheme="minorHAnsi" w:cstheme="minorHAnsi"/>
              </w:rPr>
            </w:pPr>
            <w:r w:rsidRPr="00320FED">
              <w:rPr>
                <w:rFonts w:asciiTheme="minorHAnsi" w:hAnsiTheme="minorHAnsi" w:cstheme="minorHAnsi"/>
              </w:rPr>
              <w:t>Values clarification exercises: https://www.therapistaid.com/therapy-worksheet/values-clarification</w:t>
            </w:r>
          </w:p>
          <w:p w14:paraId="497D11DD" w14:textId="77777777" w:rsidR="00DC7D99" w:rsidRPr="00320FED" w:rsidRDefault="00E615E8" w:rsidP="00320FED">
            <w:pPr>
              <w:spacing w:afterLines="50" w:after="120"/>
              <w:rPr>
                <w:rFonts w:asciiTheme="minorHAnsi" w:hAnsiTheme="minorHAnsi" w:cstheme="minorHAnsi"/>
              </w:rPr>
            </w:pPr>
            <w:r w:rsidRPr="00320FED">
              <w:rPr>
                <w:rFonts w:asciiTheme="minorHAnsi" w:hAnsiTheme="minorHAnsi" w:cstheme="minorHAnsi"/>
              </w:rPr>
              <w:tab/>
            </w:r>
            <w:r w:rsidRPr="00320FED">
              <w:rPr>
                <w:rFonts w:asciiTheme="minorHAnsi" w:hAnsiTheme="minorHAnsi" w:cstheme="minorHAnsi"/>
              </w:rPr>
              <w:tab/>
            </w:r>
            <w:r w:rsidRPr="00320FED">
              <w:rPr>
                <w:rFonts w:asciiTheme="minorHAnsi" w:hAnsiTheme="minorHAnsi" w:cstheme="minorHAnsi"/>
              </w:rPr>
              <w:tab/>
            </w:r>
          </w:p>
          <w:p w14:paraId="04E11379" w14:textId="77777777" w:rsidR="00DC7D99" w:rsidRPr="00320FED" w:rsidRDefault="00DC7D99" w:rsidP="00320FED">
            <w:pPr>
              <w:spacing w:afterLines="8" w:after="19"/>
              <w:rPr>
                <w:rFonts w:asciiTheme="minorHAnsi" w:hAnsiTheme="minorHAnsi" w:cstheme="minorHAnsi"/>
              </w:rPr>
            </w:pPr>
          </w:p>
        </w:tc>
      </w:tr>
    </w:tbl>
    <w:p w14:paraId="49D3D710" w14:textId="2362293E" w:rsidR="00DC7D99" w:rsidRPr="00320FED" w:rsidRDefault="00DC7D99" w:rsidP="00320FED">
      <w:pPr>
        <w:spacing w:afterLines="8" w:after="19" w:line="240" w:lineRule="auto"/>
        <w:rPr>
          <w:rFonts w:asciiTheme="minorHAnsi" w:hAnsiTheme="minorHAnsi" w:cstheme="minorHAnsi"/>
        </w:rPr>
      </w:pPr>
    </w:p>
    <w:sectPr w:rsidR="00DC7D99" w:rsidRPr="00320FED">
      <w:headerReference w:type="default" r:id="rId12"/>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C83C" w14:textId="77777777" w:rsidR="00EC2413" w:rsidRDefault="00EC2413" w:rsidP="00101ADF">
      <w:pPr>
        <w:spacing w:after="0" w:line="240" w:lineRule="auto"/>
      </w:pPr>
      <w:r>
        <w:separator/>
      </w:r>
    </w:p>
  </w:endnote>
  <w:endnote w:type="continuationSeparator" w:id="0">
    <w:p w14:paraId="541BCFB9" w14:textId="77777777" w:rsidR="00EC2413" w:rsidRDefault="00EC2413" w:rsidP="001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79C15" w14:textId="77777777" w:rsidR="00EC2413" w:rsidRDefault="00EC2413" w:rsidP="00101ADF">
      <w:pPr>
        <w:spacing w:after="0" w:line="240" w:lineRule="auto"/>
      </w:pPr>
      <w:r>
        <w:separator/>
      </w:r>
    </w:p>
  </w:footnote>
  <w:footnote w:type="continuationSeparator" w:id="0">
    <w:p w14:paraId="2AEF64A8" w14:textId="77777777" w:rsidR="00EC2413" w:rsidRDefault="00EC2413" w:rsidP="00101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EDED" w14:textId="1E8A38D9" w:rsidR="00101ADF" w:rsidRDefault="00101ADF" w:rsidP="00101ADF">
    <w:pPr>
      <w:rPr>
        <w:b/>
        <w:sz w:val="26"/>
        <w:szCs w:val="26"/>
      </w:rPr>
    </w:pPr>
    <w:r>
      <w:rPr>
        <w:b/>
        <w:sz w:val="26"/>
        <w:szCs w:val="26"/>
      </w:rPr>
      <w:t>Concept Across Domains: Ethics</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Updated 12/6/2021</w:t>
    </w:r>
  </w:p>
  <w:p w14:paraId="6FB00558" w14:textId="77777777" w:rsidR="00101ADF" w:rsidRPr="00101ADF" w:rsidRDefault="00101ADF" w:rsidP="00101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C49"/>
    <w:multiLevelType w:val="multilevel"/>
    <w:tmpl w:val="75B63E8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097C0469"/>
    <w:multiLevelType w:val="multilevel"/>
    <w:tmpl w:val="AF225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8A4650"/>
    <w:multiLevelType w:val="multilevel"/>
    <w:tmpl w:val="60200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CC1E1F"/>
    <w:multiLevelType w:val="multilevel"/>
    <w:tmpl w:val="6D608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FE719E"/>
    <w:multiLevelType w:val="multilevel"/>
    <w:tmpl w:val="08C83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AF2648"/>
    <w:multiLevelType w:val="hybridMultilevel"/>
    <w:tmpl w:val="8F449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841E2A"/>
    <w:multiLevelType w:val="multilevel"/>
    <w:tmpl w:val="D6CA7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6F7F4B"/>
    <w:multiLevelType w:val="multilevel"/>
    <w:tmpl w:val="611E3BA2"/>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8" w15:restartNumberingAfterBreak="0">
    <w:nsid w:val="506A381D"/>
    <w:multiLevelType w:val="multilevel"/>
    <w:tmpl w:val="DCA2C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FC0419"/>
    <w:multiLevelType w:val="multilevel"/>
    <w:tmpl w:val="E220A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5B211C1"/>
    <w:multiLevelType w:val="multilevel"/>
    <w:tmpl w:val="7D20B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F28635A"/>
    <w:multiLevelType w:val="multilevel"/>
    <w:tmpl w:val="81785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F81E21"/>
    <w:multiLevelType w:val="multilevel"/>
    <w:tmpl w:val="099A9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2"/>
  </w:num>
  <w:num w:numId="3">
    <w:abstractNumId w:val="0"/>
  </w:num>
  <w:num w:numId="4">
    <w:abstractNumId w:val="6"/>
  </w:num>
  <w:num w:numId="5">
    <w:abstractNumId w:val="1"/>
  </w:num>
  <w:num w:numId="6">
    <w:abstractNumId w:val="2"/>
  </w:num>
  <w:num w:numId="7">
    <w:abstractNumId w:val="10"/>
  </w:num>
  <w:num w:numId="8">
    <w:abstractNumId w:val="3"/>
  </w:num>
  <w:num w:numId="9">
    <w:abstractNumId w:val="8"/>
  </w:num>
  <w:num w:numId="10">
    <w:abstractNumId w:val="4"/>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D99"/>
    <w:rsid w:val="00014B54"/>
    <w:rsid w:val="00024D0D"/>
    <w:rsid w:val="00101ADF"/>
    <w:rsid w:val="002911B8"/>
    <w:rsid w:val="002A0069"/>
    <w:rsid w:val="00320FED"/>
    <w:rsid w:val="00344CD5"/>
    <w:rsid w:val="00571EFD"/>
    <w:rsid w:val="005801B3"/>
    <w:rsid w:val="00646D5C"/>
    <w:rsid w:val="006A06B1"/>
    <w:rsid w:val="007E4F04"/>
    <w:rsid w:val="00A81B6E"/>
    <w:rsid w:val="00A9115D"/>
    <w:rsid w:val="00C46409"/>
    <w:rsid w:val="00C467C2"/>
    <w:rsid w:val="00D0672F"/>
    <w:rsid w:val="00D739A9"/>
    <w:rsid w:val="00DC7D99"/>
    <w:rsid w:val="00E3142A"/>
    <w:rsid w:val="00E615E8"/>
    <w:rsid w:val="00E6668C"/>
    <w:rsid w:val="00EC2413"/>
    <w:rsid w:val="00FF0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4FCB8"/>
  <w15:docId w15:val="{4E7C18EF-57E5-1243-AD7B-48850EF6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63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DE9"/>
    <w:pPr>
      <w:ind w:left="720"/>
      <w:contextualSpacing/>
    </w:pPr>
  </w:style>
  <w:style w:type="character" w:styleId="Hyperlink">
    <w:name w:val="Hyperlink"/>
    <w:basedOn w:val="DefaultParagraphFont"/>
    <w:uiPriority w:val="99"/>
    <w:unhideWhenUsed/>
    <w:rsid w:val="00555D72"/>
    <w:rPr>
      <w:color w:val="0563C1" w:themeColor="hyperlink"/>
      <w:u w:val="single"/>
    </w:rPr>
  </w:style>
  <w:style w:type="character" w:customStyle="1" w:styleId="UnresolvedMention1">
    <w:name w:val="Unresolved Mention1"/>
    <w:basedOn w:val="DefaultParagraphFont"/>
    <w:uiPriority w:val="99"/>
    <w:semiHidden/>
    <w:unhideWhenUsed/>
    <w:rsid w:val="00555D7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Revision">
    <w:name w:val="Revision"/>
    <w:hidden/>
    <w:uiPriority w:val="99"/>
    <w:semiHidden/>
    <w:rsid w:val="00646D5C"/>
    <w:pPr>
      <w:spacing w:after="0" w:line="240" w:lineRule="auto"/>
    </w:pPr>
  </w:style>
  <w:style w:type="paragraph" w:styleId="Header">
    <w:name w:val="header"/>
    <w:basedOn w:val="Normal"/>
    <w:link w:val="HeaderChar"/>
    <w:uiPriority w:val="99"/>
    <w:unhideWhenUsed/>
    <w:rsid w:val="00101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ADF"/>
  </w:style>
  <w:style w:type="paragraph" w:styleId="Footer">
    <w:name w:val="footer"/>
    <w:basedOn w:val="Normal"/>
    <w:link w:val="FooterChar"/>
    <w:uiPriority w:val="99"/>
    <w:unhideWhenUsed/>
    <w:rsid w:val="00101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uw.edu/somehm/ethics-resources/" TargetMode="External"/><Relationship Id="rId5" Type="http://schemas.openxmlformats.org/officeDocument/2006/relationships/webSettings" Target="webSettings.xml"/><Relationship Id="rId10" Type="http://schemas.openxmlformats.org/officeDocument/2006/relationships/hyperlink" Target="https://www.ethics.va.gov/docs/integratedethics/pe_primer.pdf" TargetMode="External"/><Relationship Id="rId4" Type="http://schemas.openxmlformats.org/officeDocument/2006/relationships/settings" Target="settings.xml"/><Relationship Id="rId9" Type="http://schemas.openxmlformats.org/officeDocument/2006/relationships/hyperlink" Target="https://www.ethics.va.gov/integratedethics.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Lyp2KRQhfoIefM8RBBkrvinVWg==">AMUW2mUrJ3TBfRzA4h+JZg+DA8Y1iTD5ovQ2SvBnIV2utTA0aREEO1CGcwOWrvKCH6ho6KDzzGzvQ8lCGYuFi28kRZxUNgP/nxEjuN8J3dtpmA8Awp7kp38=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3612</Words>
  <Characters>20593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Grace</dc:creator>
  <cp:lastModifiedBy>Amy McElroy</cp:lastModifiedBy>
  <cp:revision>3</cp:revision>
  <dcterms:created xsi:type="dcterms:W3CDTF">2021-12-08T15:02:00Z</dcterms:created>
  <dcterms:modified xsi:type="dcterms:W3CDTF">2021-12-08T15:04:00Z</dcterms:modified>
</cp:coreProperties>
</file>